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AA073B" w:rsidRPr="00B323EF" w:rsidRDefault="00AA073B" w:rsidP="00AA073B">
      <w:pPr>
        <w:pStyle w:val="Default"/>
        <w:jc w:val="center"/>
        <w:rPr>
          <w:rFonts w:ascii="Imprint MT Shadow" w:hAnsi="Imprint MT Shadow" w:cs="Monotype Corsiva"/>
          <w:color w:val="auto"/>
        </w:rPr>
      </w:pPr>
      <w:r w:rsidRPr="00B323EF">
        <w:rPr>
          <w:noProof/>
          <w:color w:val="auto"/>
          <w:lang w:eastAsia="fr-FR"/>
        </w:rPr>
        <w:drawing>
          <wp:anchor distT="0" distB="0" distL="114300" distR="114300" simplePos="0" relativeHeight="251659264" behindDoc="1" locked="0" layoutInCell="1" allowOverlap="1" wp14:anchorId="62DF2B19" wp14:editId="268546E9">
            <wp:simplePos x="0" y="0"/>
            <wp:positionH relativeFrom="column">
              <wp:posOffset>-590550</wp:posOffset>
            </wp:positionH>
            <wp:positionV relativeFrom="page">
              <wp:posOffset>585470</wp:posOffset>
            </wp:positionV>
            <wp:extent cx="1062355" cy="1268095"/>
            <wp:effectExtent l="0" t="0" r="4445" b="8255"/>
            <wp:wrapThrough wrapText="bothSides">
              <wp:wrapPolygon edited="0">
                <wp:start x="0" y="0"/>
                <wp:lineTo x="0" y="21416"/>
                <wp:lineTo x="21303" y="21416"/>
                <wp:lineTo x="2130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62355" cy="1268095"/>
                    </a:xfrm>
                    <a:prstGeom prst="rect">
                      <a:avLst/>
                    </a:prstGeom>
                  </pic:spPr>
                </pic:pic>
              </a:graphicData>
            </a:graphic>
            <wp14:sizeRelH relativeFrom="margin">
              <wp14:pctWidth>0</wp14:pctWidth>
            </wp14:sizeRelH>
            <wp14:sizeRelV relativeFrom="margin">
              <wp14:pctHeight>0</wp14:pctHeight>
            </wp14:sizeRelV>
          </wp:anchor>
        </w:drawing>
      </w:r>
      <w:r w:rsidRPr="00B323EF">
        <w:rPr>
          <w:noProof/>
          <w:color w:val="auto"/>
          <w:lang w:eastAsia="fr-FR"/>
        </w:rPr>
        <w:drawing>
          <wp:anchor distT="0" distB="0" distL="114300" distR="114300" simplePos="0" relativeHeight="251661312" behindDoc="1" locked="0" layoutInCell="1" allowOverlap="1" wp14:anchorId="6ACD6B4D" wp14:editId="659A5BC3">
            <wp:simplePos x="0" y="0"/>
            <wp:positionH relativeFrom="column">
              <wp:posOffset>5457825</wp:posOffset>
            </wp:positionH>
            <wp:positionV relativeFrom="page">
              <wp:posOffset>537845</wp:posOffset>
            </wp:positionV>
            <wp:extent cx="1062355" cy="1268095"/>
            <wp:effectExtent l="0" t="0" r="4445" b="8255"/>
            <wp:wrapThrough wrapText="bothSides">
              <wp:wrapPolygon edited="0">
                <wp:start x="0" y="0"/>
                <wp:lineTo x="0" y="21416"/>
                <wp:lineTo x="21303" y="21416"/>
                <wp:lineTo x="21303" y="0"/>
                <wp:lineTo x="0" y="0"/>
              </wp:wrapPolygon>
            </wp:wrapThrough>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62355" cy="1268095"/>
                    </a:xfrm>
                    <a:prstGeom prst="rect">
                      <a:avLst/>
                    </a:prstGeom>
                  </pic:spPr>
                </pic:pic>
              </a:graphicData>
            </a:graphic>
            <wp14:sizeRelH relativeFrom="margin">
              <wp14:pctWidth>0</wp14:pctWidth>
            </wp14:sizeRelH>
            <wp14:sizeRelV relativeFrom="margin">
              <wp14:pctHeight>0</wp14:pctHeight>
            </wp14:sizeRelV>
          </wp:anchor>
        </w:drawing>
      </w:r>
      <w:r w:rsidRPr="00B323EF">
        <w:rPr>
          <w:rFonts w:ascii="Monotype Corsiva" w:hAnsi="Monotype Corsiva" w:cs="Monotype Corsiva"/>
          <w:i/>
          <w:iCs/>
          <w:color w:val="auto"/>
          <w:sz w:val="36"/>
          <w:szCs w:val="36"/>
        </w:rPr>
        <w:t xml:space="preserve"> </w:t>
      </w:r>
      <w:r w:rsidRPr="00B323EF">
        <w:rPr>
          <w:rFonts w:ascii="Imprint MT Shadow" w:hAnsi="Imprint MT Shadow" w:cs="Monotype Corsiva"/>
          <w:i/>
          <w:iCs/>
          <w:color w:val="auto"/>
          <w:sz w:val="36"/>
          <w:szCs w:val="36"/>
        </w:rPr>
        <w:t>République Algérienne Démocratique et Populaire</w:t>
      </w:r>
      <w:r w:rsidRPr="00B323EF">
        <w:rPr>
          <w:rFonts w:ascii="Imprint MT Shadow" w:hAnsi="Imprint MT Shadow" w:cs="Monotype Corsiva"/>
          <w:color w:val="auto"/>
          <w:sz w:val="36"/>
          <w:szCs w:val="36"/>
        </w:rPr>
        <w:t xml:space="preserve"> </w:t>
      </w:r>
      <w:r w:rsidRPr="00B323EF">
        <w:rPr>
          <w:rFonts w:ascii="Imprint MT Shadow" w:hAnsi="Imprint MT Shadow" w:cs="Monotype Corsiva"/>
          <w:i/>
          <w:iCs/>
          <w:color w:val="auto"/>
          <w:sz w:val="36"/>
          <w:szCs w:val="36"/>
        </w:rPr>
        <w:t>Ministère de l’enseignement supérieur et de la recherche scientifique</w:t>
      </w:r>
    </w:p>
    <w:p w:rsidR="00AA073B" w:rsidRPr="00B323EF" w:rsidRDefault="00AA073B" w:rsidP="00AA073B">
      <w:pPr>
        <w:autoSpaceDE w:val="0"/>
        <w:autoSpaceDN w:val="0"/>
        <w:adjustRightInd w:val="0"/>
        <w:spacing w:after="0" w:line="240" w:lineRule="auto"/>
        <w:jc w:val="center"/>
        <w:rPr>
          <w:rFonts w:ascii="Imprint MT Shadow" w:hAnsi="Imprint MT Shadow" w:cs="Monotype Corsiva"/>
          <w:sz w:val="36"/>
          <w:szCs w:val="36"/>
        </w:rPr>
      </w:pPr>
    </w:p>
    <w:p w:rsidR="00AA073B" w:rsidRPr="00B323EF" w:rsidRDefault="00AA073B" w:rsidP="00AA073B">
      <w:pPr>
        <w:autoSpaceDE w:val="0"/>
        <w:autoSpaceDN w:val="0"/>
        <w:adjustRightInd w:val="0"/>
        <w:spacing w:after="0" w:line="240" w:lineRule="auto"/>
        <w:jc w:val="center"/>
        <w:rPr>
          <w:rFonts w:ascii="Imprint MT Shadow" w:hAnsi="Imprint MT Shadow" w:cs="Monotype Corsiva"/>
          <w:sz w:val="36"/>
          <w:szCs w:val="36"/>
        </w:rPr>
      </w:pPr>
      <w:r w:rsidRPr="00B323EF">
        <w:rPr>
          <w:rFonts w:ascii="Imprint MT Shadow" w:hAnsi="Imprint MT Shadow" w:cs="Monotype Corsiva"/>
          <w:i/>
          <w:iCs/>
          <w:sz w:val="36"/>
          <w:szCs w:val="36"/>
        </w:rPr>
        <w:t>Université Larbi Tébessi - Tébessa</w:t>
      </w:r>
    </w:p>
    <w:p w:rsidR="00AA073B" w:rsidRPr="00B323EF" w:rsidRDefault="00AA073B" w:rsidP="00AA073B">
      <w:pPr>
        <w:autoSpaceDE w:val="0"/>
        <w:autoSpaceDN w:val="0"/>
        <w:adjustRightInd w:val="0"/>
        <w:spacing w:after="0" w:line="240" w:lineRule="auto"/>
        <w:jc w:val="center"/>
        <w:rPr>
          <w:rFonts w:ascii="Imprint MT Shadow" w:hAnsi="Imprint MT Shadow" w:cs="Monotype Corsiva"/>
          <w:sz w:val="32"/>
          <w:szCs w:val="32"/>
        </w:rPr>
      </w:pPr>
      <w:r w:rsidRPr="00B323EF">
        <w:rPr>
          <w:rFonts w:ascii="Imprint MT Shadow" w:hAnsi="Imprint MT Shadow" w:cs="Monotype Corsiva"/>
          <w:i/>
          <w:iCs/>
          <w:sz w:val="32"/>
          <w:szCs w:val="32"/>
        </w:rPr>
        <w:t>Faculté des Sciences Exactes et des Sciences de la Nature et de la Vie</w:t>
      </w:r>
    </w:p>
    <w:p w:rsidR="00AA073B" w:rsidRPr="00B323EF" w:rsidRDefault="00AA073B" w:rsidP="00AA073B">
      <w:pPr>
        <w:autoSpaceDE w:val="0"/>
        <w:autoSpaceDN w:val="0"/>
        <w:adjustRightInd w:val="0"/>
        <w:spacing w:after="0" w:line="240" w:lineRule="auto"/>
        <w:jc w:val="center"/>
        <w:rPr>
          <w:rFonts w:ascii="Imprint MT Shadow" w:hAnsi="Imprint MT Shadow" w:cs="Monotype Corsiva"/>
          <w:i/>
          <w:iCs/>
          <w:sz w:val="36"/>
          <w:szCs w:val="36"/>
        </w:rPr>
      </w:pPr>
      <w:r w:rsidRPr="00B323EF">
        <w:rPr>
          <w:rFonts w:ascii="Imprint MT Shadow" w:hAnsi="Imprint MT Shadow" w:cs="Monotype Corsiva"/>
          <w:i/>
          <w:iCs/>
          <w:sz w:val="36"/>
          <w:szCs w:val="36"/>
        </w:rPr>
        <w:t>Département : Mathématiques et Informatique</w:t>
      </w:r>
    </w:p>
    <w:p w:rsidR="00AA073B" w:rsidRPr="00B323EF" w:rsidRDefault="00AA073B" w:rsidP="00AA073B">
      <w:pPr>
        <w:autoSpaceDE w:val="0"/>
        <w:autoSpaceDN w:val="0"/>
        <w:adjustRightInd w:val="0"/>
        <w:spacing w:after="0" w:line="240" w:lineRule="auto"/>
        <w:jc w:val="center"/>
        <w:rPr>
          <w:rFonts w:ascii="Imprint MT Shadow" w:hAnsi="Imprint MT Shadow" w:cs="Monotype Corsiva"/>
          <w:sz w:val="36"/>
          <w:szCs w:val="36"/>
        </w:rPr>
      </w:pPr>
    </w:p>
    <w:p w:rsidR="00AA073B" w:rsidRPr="00B323EF" w:rsidRDefault="00AA073B" w:rsidP="00AA073B">
      <w:pPr>
        <w:autoSpaceDE w:val="0"/>
        <w:autoSpaceDN w:val="0"/>
        <w:adjustRightInd w:val="0"/>
        <w:spacing w:after="0" w:line="240" w:lineRule="auto"/>
        <w:jc w:val="center"/>
        <w:rPr>
          <w:rFonts w:ascii="Imprint MT Shadow" w:hAnsi="Imprint MT Shadow" w:cs="Monotype Corsiva"/>
          <w:sz w:val="36"/>
          <w:szCs w:val="36"/>
        </w:rPr>
      </w:pPr>
      <w:r w:rsidRPr="00B323EF">
        <w:rPr>
          <w:rFonts w:ascii="Imprint MT Shadow" w:hAnsi="Imprint MT Shadow" w:cs="Monotype Corsiva"/>
          <w:i/>
          <w:iCs/>
          <w:sz w:val="36"/>
          <w:szCs w:val="36"/>
        </w:rPr>
        <w:t>Mémoire de fin d'étude Pour l'obtention du diplôme de MASTER</w:t>
      </w:r>
    </w:p>
    <w:p w:rsidR="00AA073B" w:rsidRPr="00B323EF" w:rsidRDefault="00AA073B" w:rsidP="00AA073B">
      <w:pPr>
        <w:autoSpaceDE w:val="0"/>
        <w:autoSpaceDN w:val="0"/>
        <w:adjustRightInd w:val="0"/>
        <w:spacing w:after="0" w:line="240" w:lineRule="auto"/>
        <w:jc w:val="center"/>
        <w:rPr>
          <w:rFonts w:ascii="Imprint MT Shadow" w:hAnsi="Imprint MT Shadow" w:cs="Monotype Corsiva"/>
          <w:sz w:val="36"/>
          <w:szCs w:val="36"/>
        </w:rPr>
      </w:pPr>
      <w:r w:rsidRPr="00B323EF">
        <w:rPr>
          <w:rFonts w:ascii="Imprint MT Shadow" w:hAnsi="Imprint MT Shadow" w:cs="Monotype Corsiva"/>
          <w:i/>
          <w:iCs/>
          <w:sz w:val="36"/>
          <w:szCs w:val="36"/>
        </w:rPr>
        <w:t>Domaine : Mathématiques et Informatique</w:t>
      </w:r>
    </w:p>
    <w:p w:rsidR="00AA073B" w:rsidRPr="00B323EF" w:rsidRDefault="00AA073B" w:rsidP="00AA073B">
      <w:pPr>
        <w:autoSpaceDE w:val="0"/>
        <w:autoSpaceDN w:val="0"/>
        <w:adjustRightInd w:val="0"/>
        <w:spacing w:after="0" w:line="240" w:lineRule="auto"/>
        <w:jc w:val="center"/>
        <w:rPr>
          <w:rFonts w:ascii="Imprint MT Shadow" w:hAnsi="Imprint MT Shadow" w:cs="Monotype Corsiva"/>
          <w:sz w:val="36"/>
          <w:szCs w:val="36"/>
        </w:rPr>
      </w:pPr>
      <w:r w:rsidRPr="00B323EF">
        <w:rPr>
          <w:rFonts w:ascii="Imprint MT Shadow" w:hAnsi="Imprint MT Shadow" w:cs="Monotype Corsiva"/>
          <w:i/>
          <w:iCs/>
          <w:sz w:val="36"/>
          <w:szCs w:val="36"/>
        </w:rPr>
        <w:t>Filière : Informatique</w:t>
      </w:r>
    </w:p>
    <w:p w:rsidR="00AA073B" w:rsidRPr="00B323EF" w:rsidRDefault="00AA073B" w:rsidP="00AA073B">
      <w:pPr>
        <w:jc w:val="center"/>
        <w:rPr>
          <w:rFonts w:ascii="Imprint MT Shadow" w:hAnsi="Imprint MT Shadow" w:cs="Monotype Corsiva"/>
          <w:i/>
          <w:iCs/>
          <w:sz w:val="36"/>
          <w:szCs w:val="36"/>
        </w:rPr>
      </w:pPr>
      <w:r w:rsidRPr="00B323EF">
        <w:rPr>
          <w:rFonts w:ascii="Imprint MT Shadow" w:hAnsi="Imprint MT Shadow" w:cs="Monotype Corsiva"/>
          <w:i/>
          <w:iCs/>
          <w:sz w:val="36"/>
          <w:szCs w:val="36"/>
        </w:rPr>
        <w:t>Option : Réseaux Et Sécurité Informatique</w:t>
      </w:r>
    </w:p>
    <w:p w:rsidR="00AA073B" w:rsidRPr="00B323EF" w:rsidRDefault="00AA073B" w:rsidP="00AA073B">
      <w:pPr>
        <w:jc w:val="center"/>
        <w:rPr>
          <w:rFonts w:ascii="Monotype Corsiva" w:hAnsi="Monotype Corsiva" w:cs="Monotype Corsiva"/>
          <w:i/>
          <w:iCs/>
          <w:sz w:val="36"/>
          <w:szCs w:val="36"/>
        </w:rPr>
      </w:pPr>
    </w:p>
    <w:p w:rsidR="00AA073B" w:rsidRPr="00B323EF" w:rsidRDefault="007B672D" w:rsidP="00AA073B">
      <w:pPr>
        <w:jc w:val="center"/>
        <w:rPr>
          <w:rFonts w:ascii="Monotype Corsiva" w:hAnsi="Monotype Corsiva" w:cs="Monotype Corsiva"/>
          <w:i/>
          <w:iCs/>
          <w:sz w:val="36"/>
          <w:szCs w:val="36"/>
        </w:rPr>
      </w:pPr>
      <w:r w:rsidRPr="00B323EF">
        <w:rPr>
          <w:rFonts w:ascii="Monotype Corsiva" w:hAnsi="Monotype Corsiva" w:cs="Monotype Corsiva"/>
          <w:noProof/>
          <w:sz w:val="24"/>
          <w:szCs w:val="24"/>
          <w:lang w:eastAsia="fr-FR"/>
        </w:rPr>
        <mc:AlternateContent>
          <mc:Choice Requires="wps">
            <w:drawing>
              <wp:anchor distT="0" distB="0" distL="114300" distR="114300" simplePos="0" relativeHeight="251662336" behindDoc="0" locked="0" layoutInCell="1" allowOverlap="1" wp14:anchorId="501B341F" wp14:editId="3EAB760F">
                <wp:simplePos x="0" y="0"/>
                <wp:positionH relativeFrom="margin">
                  <wp:posOffset>90806</wp:posOffset>
                </wp:positionH>
                <wp:positionV relativeFrom="paragraph">
                  <wp:posOffset>250825</wp:posOffset>
                </wp:positionV>
                <wp:extent cx="5638800" cy="14859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5638800" cy="1485900"/>
                        </a:xfrm>
                        <a:prstGeom prst="rect">
                          <a:avLst/>
                        </a:prstGeom>
                      </wps:spPr>
                      <wps:style>
                        <a:lnRef idx="2">
                          <a:schemeClr val="dk1"/>
                        </a:lnRef>
                        <a:fillRef idx="1">
                          <a:schemeClr val="lt1"/>
                        </a:fillRef>
                        <a:effectRef idx="0">
                          <a:schemeClr val="dk1"/>
                        </a:effectRef>
                        <a:fontRef idx="minor">
                          <a:schemeClr val="dk1"/>
                        </a:fontRef>
                      </wps:style>
                      <wps:txbx>
                        <w:txbxContent>
                          <w:p w:rsidR="00981325" w:rsidRPr="007B672D" w:rsidRDefault="00981325" w:rsidP="007B672D">
                            <w:pPr>
                              <w:jc w:val="center"/>
                              <w:rPr>
                                <w:sz w:val="56"/>
                                <w:szCs w:val="56"/>
                              </w:rPr>
                            </w:pPr>
                            <w:r w:rsidRPr="007B672D">
                              <w:rPr>
                                <w:sz w:val="56"/>
                                <w:szCs w:val="56"/>
                                <w:shd w:val="clear" w:color="auto" w:fill="FFFFFF"/>
                              </w:rPr>
                              <w:t>Système centralisé de régulation de vitesse automobile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1B341F" id="Rectangle 3" o:spid="_x0000_s1026" style="position:absolute;left:0;text-align:left;margin-left:7.15pt;margin-top:19.75pt;width:444pt;height:117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" fillcolor="white [3201]" strokecolor="black [3200]" strokeweight="1pt">
                <v:textbox>
                  <w:txbxContent>
                    <w:p w:rsidR="00981325" w:rsidRPr="007B672D" w:rsidRDefault="00981325" w:rsidP="007B672D">
                      <w:pPr>
                        <w:jc w:val="center"/>
                        <w:rPr>
                          <w:sz w:val="56"/>
                          <w:szCs w:val="56"/>
                        </w:rPr>
                      </w:pPr>
                      <w:r w:rsidRPr="007B672D">
                        <w:rPr>
                          <w:sz w:val="56"/>
                          <w:szCs w:val="56"/>
                          <w:shd w:val="clear" w:color="auto" w:fill="FFFFFF"/>
                        </w:rPr>
                        <w:t>Système centralisé de régulation de vitesse automobile</w:t>
                      </w:r>
                    </w:p>
                  </w:txbxContent>
                </v:textbox>
                <w10:wrap anchorx="margin"/>
              </v:rect>
            </w:pict>
          </mc:Fallback>
        </mc:AlternateContent>
      </w:r>
      <w:r w:rsidR="00AA073B" w:rsidRPr="00B323EF">
        <w:rPr>
          <w:rFonts w:ascii="Monotype Corsiva" w:hAnsi="Monotype Corsiva" w:cs="Monotype Corsiva"/>
          <w:sz w:val="24"/>
          <w:szCs w:val="24"/>
        </w:rPr>
        <w:t xml:space="preserve"> </w:t>
      </w:r>
      <w:r w:rsidR="00AA073B" w:rsidRPr="00B323EF">
        <w:rPr>
          <w:rFonts w:ascii="Monotype Corsiva" w:hAnsi="Monotype Corsiva" w:cs="Monotype Corsiva"/>
          <w:i/>
          <w:iCs/>
          <w:sz w:val="36"/>
          <w:szCs w:val="36"/>
        </w:rPr>
        <w:t>Thème</w:t>
      </w:r>
    </w:p>
    <w:p w:rsidR="007B672D" w:rsidRPr="00B323EF" w:rsidRDefault="007B672D" w:rsidP="00AA073B">
      <w:pPr>
        <w:jc w:val="center"/>
        <w:rPr>
          <w:rFonts w:ascii="Monotype Corsiva" w:hAnsi="Monotype Corsiva" w:cs="Monotype Corsiva"/>
          <w:i/>
          <w:iCs/>
          <w:sz w:val="36"/>
          <w:szCs w:val="36"/>
        </w:rPr>
      </w:pPr>
    </w:p>
    <w:p w:rsidR="007B672D" w:rsidRPr="00B323EF" w:rsidRDefault="007B672D" w:rsidP="00AA073B">
      <w:pPr>
        <w:jc w:val="center"/>
        <w:rPr>
          <w:rFonts w:ascii="Monotype Corsiva" w:hAnsi="Monotype Corsiva" w:cs="Monotype Corsiva"/>
          <w:i/>
          <w:iCs/>
          <w:sz w:val="36"/>
          <w:szCs w:val="36"/>
        </w:rPr>
      </w:pPr>
    </w:p>
    <w:p w:rsidR="007B672D" w:rsidRPr="00B323EF" w:rsidRDefault="007B672D" w:rsidP="00AA073B">
      <w:pPr>
        <w:jc w:val="center"/>
        <w:rPr>
          <w:rFonts w:ascii="Monotype Corsiva" w:hAnsi="Monotype Corsiva" w:cs="Monotype Corsiva"/>
          <w:i/>
          <w:iCs/>
          <w:sz w:val="36"/>
          <w:szCs w:val="36"/>
        </w:rPr>
      </w:pPr>
    </w:p>
    <w:p w:rsidR="00303C51" w:rsidRPr="00B323EF" w:rsidRDefault="00303C51" w:rsidP="00303C51">
      <w:pPr>
        <w:rPr>
          <w:rFonts w:ascii="Monotype Corsiva" w:hAnsi="Monotype Corsiva" w:cs="Monotype Corsiva"/>
          <w:i/>
          <w:iCs/>
          <w:sz w:val="36"/>
          <w:szCs w:val="36"/>
        </w:rPr>
      </w:pPr>
    </w:p>
    <w:p w:rsidR="00303C51" w:rsidRPr="00B323EF" w:rsidRDefault="00303C51" w:rsidP="00303C51">
      <w:pPr>
        <w:rPr>
          <w:rFonts w:ascii="Monotype Corsiva" w:hAnsi="Monotype Corsiva" w:cs="Monotype Corsiva"/>
          <w:i/>
          <w:iCs/>
          <w:sz w:val="36"/>
          <w:szCs w:val="36"/>
        </w:rPr>
      </w:pPr>
      <w:r w:rsidRPr="00B323EF">
        <w:rPr>
          <w:rFonts w:ascii="Monotype Corsiva" w:hAnsi="Monotype Corsiva" w:cs="Monotype Corsiva"/>
          <w:i/>
          <w:iCs/>
          <w:sz w:val="36"/>
          <w:szCs w:val="36"/>
        </w:rPr>
        <w:t>Présenté par :                                                          Encadrer par :</w:t>
      </w:r>
    </w:p>
    <w:p w:rsidR="007B672D" w:rsidRPr="00B323EF" w:rsidRDefault="00303C51" w:rsidP="00303C51">
      <w:pPr>
        <w:rPr>
          <w:rFonts w:ascii="Monotype Corsiva" w:hAnsi="Monotype Corsiva" w:cs="Monotype Corsiva"/>
          <w:i/>
          <w:iCs/>
          <w:sz w:val="36"/>
          <w:szCs w:val="36"/>
        </w:rPr>
      </w:pPr>
      <w:r w:rsidRPr="00B323EF">
        <w:rPr>
          <w:rFonts w:ascii="Monotype Corsiva" w:hAnsi="Monotype Corsiva" w:cs="Monotype Corsiva"/>
          <w:i/>
          <w:iCs/>
          <w:sz w:val="36"/>
          <w:szCs w:val="36"/>
        </w:rPr>
        <w:t xml:space="preserve">  Kemache Khedidja                                                 </w:t>
      </w:r>
      <w:r w:rsidR="007B672D" w:rsidRPr="00B323EF">
        <w:rPr>
          <w:rFonts w:ascii="Monotype Corsiva" w:hAnsi="Monotype Corsiva" w:cs="Monotype Corsiva"/>
          <w:i/>
          <w:iCs/>
          <w:sz w:val="36"/>
          <w:szCs w:val="36"/>
        </w:rPr>
        <w:t>Mr. Mekhaznia. T.</w:t>
      </w:r>
      <w:r w:rsidRPr="00B323EF">
        <w:rPr>
          <w:rFonts w:ascii="Monotype Corsiva" w:hAnsi="Monotype Corsiva" w:cs="Monotype Corsiva"/>
          <w:i/>
          <w:iCs/>
          <w:sz w:val="36"/>
          <w:szCs w:val="36"/>
        </w:rPr>
        <w:t xml:space="preserve"> </w:t>
      </w:r>
    </w:p>
    <w:p w:rsidR="00303C51" w:rsidRPr="00B323EF" w:rsidRDefault="00303C51" w:rsidP="00303C51">
      <w:pPr>
        <w:jc w:val="center"/>
        <w:rPr>
          <w:rFonts w:ascii="Monotype Corsiva" w:hAnsi="Monotype Corsiva" w:cs="Monotype Corsiva"/>
          <w:i/>
          <w:iCs/>
          <w:sz w:val="36"/>
          <w:szCs w:val="36"/>
        </w:rPr>
      </w:pPr>
      <w:r w:rsidRPr="00B323EF">
        <w:rPr>
          <w:rFonts w:ascii="Monotype Corsiva" w:hAnsi="Monotype Corsiva" w:cs="Monotype Corsiva"/>
          <w:i/>
          <w:iCs/>
          <w:sz w:val="36"/>
          <w:szCs w:val="36"/>
        </w:rPr>
        <w:t xml:space="preserve">Devant de </w:t>
      </w:r>
      <w:r w:rsidR="007B672D" w:rsidRPr="00B323EF">
        <w:rPr>
          <w:rFonts w:ascii="Monotype Corsiva" w:hAnsi="Monotype Corsiva" w:cs="Monotype Corsiva"/>
          <w:i/>
          <w:iCs/>
          <w:sz w:val="36"/>
          <w:szCs w:val="36"/>
        </w:rPr>
        <w:t>Jury :</w:t>
      </w:r>
    </w:p>
    <w:p w:rsidR="007B672D" w:rsidRPr="00B323EF" w:rsidRDefault="007B672D" w:rsidP="00AA073B">
      <w:pPr>
        <w:jc w:val="center"/>
        <w:rPr>
          <w:rFonts w:ascii="Monotype Corsiva" w:hAnsi="Monotype Corsiva" w:cs="Monotype Corsiva"/>
          <w:i/>
          <w:iCs/>
          <w:sz w:val="36"/>
          <w:szCs w:val="36"/>
        </w:rPr>
      </w:pPr>
      <w:r w:rsidRPr="00B323EF">
        <w:rPr>
          <w:rFonts w:ascii="Monotype Corsiva" w:hAnsi="Monotype Corsiva" w:cs="Monotype Corsiva"/>
          <w:i/>
          <w:iCs/>
          <w:sz w:val="36"/>
          <w:szCs w:val="36"/>
        </w:rPr>
        <w:t xml:space="preserve"> Mr. menassel. R.</w:t>
      </w:r>
      <w:r w:rsidR="00303C51" w:rsidRPr="00B323EF">
        <w:rPr>
          <w:rFonts w:ascii="Monotype Corsiva" w:hAnsi="Monotype Corsiva" w:cs="Monotype Corsiva"/>
          <w:i/>
          <w:iCs/>
          <w:sz w:val="36"/>
          <w:szCs w:val="36"/>
        </w:rPr>
        <w:t xml:space="preserve">     prés</w:t>
      </w:r>
      <w:r w:rsidR="009F2412" w:rsidRPr="00B323EF">
        <w:rPr>
          <w:rFonts w:ascii="Monotype Corsiva" w:hAnsi="Monotype Corsiva" w:cs="Monotype Corsiva"/>
          <w:i/>
          <w:iCs/>
          <w:sz w:val="36"/>
          <w:szCs w:val="36"/>
        </w:rPr>
        <w:t>id</w:t>
      </w:r>
      <w:r w:rsidR="00303C51" w:rsidRPr="00B323EF">
        <w:rPr>
          <w:rFonts w:ascii="Monotype Corsiva" w:hAnsi="Monotype Corsiva" w:cs="Monotype Corsiva"/>
          <w:i/>
          <w:iCs/>
          <w:sz w:val="36"/>
          <w:szCs w:val="36"/>
        </w:rPr>
        <w:t xml:space="preserve">ent </w:t>
      </w:r>
    </w:p>
    <w:p w:rsidR="007B672D" w:rsidRPr="00B323EF" w:rsidRDefault="007B672D" w:rsidP="00AA073B">
      <w:pPr>
        <w:jc w:val="center"/>
        <w:rPr>
          <w:rFonts w:ascii="Monotype Corsiva" w:hAnsi="Monotype Corsiva" w:cs="Monotype Corsiva"/>
          <w:i/>
          <w:iCs/>
          <w:sz w:val="36"/>
          <w:szCs w:val="36"/>
        </w:rPr>
      </w:pPr>
      <w:r w:rsidRPr="00B323EF">
        <w:rPr>
          <w:rFonts w:ascii="Monotype Corsiva" w:hAnsi="Monotype Corsiva" w:cs="Monotype Corsiva"/>
          <w:i/>
          <w:iCs/>
          <w:sz w:val="36"/>
          <w:szCs w:val="36"/>
        </w:rPr>
        <w:t>Mr. Souahi. MS.</w:t>
      </w:r>
      <w:r w:rsidR="00303C51" w:rsidRPr="00B323EF">
        <w:rPr>
          <w:rFonts w:ascii="Monotype Corsiva" w:hAnsi="Monotype Corsiva" w:cs="Monotype Corsiva"/>
          <w:i/>
          <w:iCs/>
          <w:sz w:val="36"/>
          <w:szCs w:val="36"/>
        </w:rPr>
        <w:t xml:space="preserve">  Examinateur</w:t>
      </w:r>
    </w:p>
    <w:p w:rsidR="00303C51" w:rsidRPr="00B323EF" w:rsidRDefault="00303C51" w:rsidP="00AA073B">
      <w:pPr>
        <w:jc w:val="center"/>
        <w:rPr>
          <w:rFonts w:ascii="Monotype Corsiva" w:hAnsi="Monotype Corsiva" w:cs="Monotype Corsiva"/>
          <w:i/>
          <w:iCs/>
          <w:sz w:val="36"/>
          <w:szCs w:val="36"/>
        </w:rPr>
      </w:pPr>
    </w:p>
    <w:p w:rsidR="007B672D" w:rsidRPr="00B323EF" w:rsidRDefault="00641B2A" w:rsidP="00641B2A">
      <w:pPr>
        <w:tabs>
          <w:tab w:val="center" w:pos="4536"/>
        </w:tabs>
        <w:rPr>
          <w:sz w:val="28"/>
          <w:szCs w:val="28"/>
        </w:rPr>
      </w:pPr>
      <w:r w:rsidRPr="00B323EF">
        <w:rPr>
          <w:sz w:val="28"/>
          <w:szCs w:val="28"/>
        </w:rPr>
        <w:tab/>
      </w:r>
      <w:r w:rsidR="00303C51" w:rsidRPr="00B323EF">
        <w:rPr>
          <w:sz w:val="28"/>
          <w:szCs w:val="28"/>
        </w:rPr>
        <w:t xml:space="preserve">Année universitaire : </w:t>
      </w:r>
      <w:r w:rsidR="000E5AD0" w:rsidRPr="00B323EF">
        <w:rPr>
          <w:sz w:val="28"/>
          <w:szCs w:val="28"/>
        </w:rPr>
        <w:t>2019-</w:t>
      </w:r>
      <w:r w:rsidR="00303C51" w:rsidRPr="00B323EF">
        <w:rPr>
          <w:sz w:val="28"/>
          <w:szCs w:val="28"/>
        </w:rPr>
        <w:t>2020</w:t>
      </w:r>
    </w:p>
    <w:p w:rsidR="00794C6E" w:rsidRPr="00B323EF" w:rsidRDefault="00794C6E" w:rsidP="00303C51">
      <w:pPr>
        <w:jc w:val="center"/>
        <w:rPr>
          <w:sz w:val="28"/>
          <w:szCs w:val="28"/>
        </w:rPr>
      </w:pPr>
    </w:p>
    <w:p w:rsidR="00646FEC" w:rsidRPr="00B323EF" w:rsidRDefault="00646FEC" w:rsidP="00794C6E">
      <w:pPr>
        <w:spacing w:line="240" w:lineRule="auto"/>
        <w:jc w:val="right"/>
      </w:pPr>
    </w:p>
    <w:p w:rsidR="00646FEC" w:rsidRPr="00B323EF" w:rsidRDefault="00646FEC" w:rsidP="00794C6E">
      <w:pPr>
        <w:spacing w:line="240" w:lineRule="auto"/>
        <w:jc w:val="right"/>
      </w:pPr>
    </w:p>
    <w:p w:rsidR="00646FEC" w:rsidRPr="00B323EF" w:rsidRDefault="00646FEC" w:rsidP="00794C6E">
      <w:pPr>
        <w:spacing w:line="240" w:lineRule="auto"/>
        <w:jc w:val="right"/>
      </w:pPr>
    </w:p>
    <w:p w:rsidR="00646FEC" w:rsidRPr="00B323EF" w:rsidRDefault="00646FEC" w:rsidP="00794C6E">
      <w:pPr>
        <w:spacing w:line="240" w:lineRule="auto"/>
        <w:jc w:val="right"/>
      </w:pPr>
    </w:p>
    <w:p w:rsidR="00646FEC" w:rsidRPr="00B323EF" w:rsidRDefault="00646FEC" w:rsidP="00794C6E">
      <w:pPr>
        <w:spacing w:line="240" w:lineRule="auto"/>
        <w:jc w:val="right"/>
      </w:pPr>
    </w:p>
    <w:p w:rsidR="00646FEC" w:rsidRPr="00B323EF" w:rsidRDefault="00646FEC" w:rsidP="00794C6E">
      <w:pPr>
        <w:spacing w:line="240" w:lineRule="auto"/>
        <w:jc w:val="right"/>
      </w:pPr>
    </w:p>
    <w:p w:rsidR="00646FEC" w:rsidRPr="00B323EF" w:rsidRDefault="00646FEC" w:rsidP="00794C6E">
      <w:pPr>
        <w:spacing w:line="240" w:lineRule="auto"/>
        <w:jc w:val="right"/>
      </w:pPr>
    </w:p>
    <w:p w:rsidR="00646FEC" w:rsidRPr="00B323EF" w:rsidRDefault="00646FEC" w:rsidP="00794C6E">
      <w:pPr>
        <w:spacing w:line="240" w:lineRule="auto"/>
        <w:jc w:val="right"/>
      </w:pPr>
    </w:p>
    <w:p w:rsidR="00646FEC" w:rsidRPr="00B323EF" w:rsidRDefault="00646FEC" w:rsidP="00646FEC">
      <w:pPr>
        <w:pStyle w:val="Citationintense"/>
        <w:rPr>
          <w:b/>
          <w:bCs/>
          <w:color w:val="auto"/>
          <w:sz w:val="52"/>
          <w:szCs w:val="52"/>
        </w:rPr>
      </w:pPr>
      <w:r w:rsidRPr="00B323EF">
        <w:rPr>
          <w:b/>
          <w:bCs/>
          <w:color w:val="auto"/>
          <w:sz w:val="52"/>
          <w:szCs w:val="52"/>
          <w:shd w:val="clear" w:color="auto" w:fill="FFFFFF"/>
        </w:rPr>
        <w:t>Système centralisé de régulation de vitesse automobile</w:t>
      </w:r>
    </w:p>
    <w:p w:rsidR="00646FEC" w:rsidRPr="00B323EF" w:rsidRDefault="00646FEC" w:rsidP="00646FEC">
      <w:pPr>
        <w:spacing w:line="240" w:lineRule="auto"/>
        <w:jc w:val="center"/>
        <w:rPr>
          <w:b/>
          <w:bCs/>
          <w:sz w:val="32"/>
          <w:szCs w:val="32"/>
        </w:rPr>
      </w:pPr>
      <w:r w:rsidRPr="00B323EF">
        <w:t xml:space="preserve"> </w:t>
      </w:r>
    </w:p>
    <w:p w:rsidR="00646FEC" w:rsidRPr="00B323EF" w:rsidRDefault="00646FEC" w:rsidP="00646FEC">
      <w:pPr>
        <w:spacing w:line="240" w:lineRule="auto"/>
        <w:jc w:val="center"/>
        <w:rPr>
          <w:b/>
          <w:bCs/>
          <w:sz w:val="32"/>
          <w:szCs w:val="32"/>
        </w:rPr>
      </w:pPr>
      <w:r w:rsidRPr="00B323EF">
        <w:rPr>
          <w:b/>
          <w:bCs/>
          <w:sz w:val="32"/>
          <w:szCs w:val="32"/>
        </w:rPr>
        <w:t xml:space="preserve">Kamache khedidja </w:t>
      </w:r>
    </w:p>
    <w:p w:rsidR="00646FEC" w:rsidRPr="00B323EF" w:rsidRDefault="00646FEC" w:rsidP="00646FEC">
      <w:pPr>
        <w:jc w:val="center"/>
        <w:rPr>
          <w:rFonts w:ascii="Times New Roman" w:hAnsi="Times New Roman" w:cs="Times New Roman"/>
          <w:sz w:val="44"/>
          <w:szCs w:val="44"/>
        </w:rPr>
      </w:pPr>
      <w:r w:rsidRPr="00B323EF">
        <w:rPr>
          <w:rFonts w:ascii="Times New Roman" w:hAnsi="Times New Roman" w:cs="Times New Roman"/>
          <w:sz w:val="44"/>
          <w:szCs w:val="44"/>
        </w:rPr>
        <w:t>Université de Larbi Tébessi</w:t>
      </w:r>
    </w:p>
    <w:p w:rsidR="00646FEC" w:rsidRPr="00B323EF" w:rsidRDefault="00646FEC" w:rsidP="00646FEC">
      <w:pPr>
        <w:spacing w:line="240" w:lineRule="auto"/>
        <w:jc w:val="center"/>
      </w:pPr>
    </w:p>
    <w:p w:rsidR="00646FEC" w:rsidRPr="00B323EF" w:rsidRDefault="00646FEC" w:rsidP="00794C6E">
      <w:pPr>
        <w:spacing w:line="240" w:lineRule="auto"/>
        <w:jc w:val="right"/>
      </w:pPr>
    </w:p>
    <w:p w:rsidR="00646FEC" w:rsidRPr="00B323EF" w:rsidRDefault="00646FEC" w:rsidP="00794C6E">
      <w:pPr>
        <w:spacing w:line="240" w:lineRule="auto"/>
        <w:jc w:val="right"/>
      </w:pPr>
    </w:p>
    <w:p w:rsidR="00646FEC" w:rsidRPr="00B323EF" w:rsidRDefault="00646FEC" w:rsidP="00794C6E">
      <w:pPr>
        <w:spacing w:line="240" w:lineRule="auto"/>
        <w:jc w:val="right"/>
      </w:pPr>
    </w:p>
    <w:p w:rsidR="00646FEC" w:rsidRPr="00B323EF" w:rsidRDefault="00646FEC" w:rsidP="00794C6E">
      <w:pPr>
        <w:spacing w:line="240" w:lineRule="auto"/>
        <w:jc w:val="right"/>
      </w:pPr>
    </w:p>
    <w:p w:rsidR="00646FEC" w:rsidRPr="00B323EF" w:rsidRDefault="00646FEC" w:rsidP="00794C6E">
      <w:pPr>
        <w:spacing w:line="240" w:lineRule="auto"/>
        <w:jc w:val="right"/>
      </w:pPr>
    </w:p>
    <w:p w:rsidR="00646FEC" w:rsidRPr="00B323EF" w:rsidRDefault="00646FEC" w:rsidP="00794C6E">
      <w:pPr>
        <w:spacing w:line="240" w:lineRule="auto"/>
        <w:jc w:val="right"/>
      </w:pPr>
    </w:p>
    <w:p w:rsidR="00646FEC" w:rsidRPr="00B323EF" w:rsidRDefault="00646FEC" w:rsidP="00646FEC">
      <w:pPr>
        <w:spacing w:line="240" w:lineRule="auto"/>
      </w:pPr>
    </w:p>
    <w:p w:rsidR="00646FEC" w:rsidRPr="00B323EF" w:rsidRDefault="00646FEC" w:rsidP="00646FEC">
      <w:pPr>
        <w:spacing w:line="240" w:lineRule="auto"/>
      </w:pPr>
    </w:p>
    <w:p w:rsidR="00646FEC" w:rsidRPr="00B323EF" w:rsidRDefault="00794C6E" w:rsidP="00646FEC">
      <w:pPr>
        <w:spacing w:line="240" w:lineRule="auto"/>
        <w:jc w:val="right"/>
        <w:rPr>
          <w:lang w:val="en-GB"/>
        </w:rPr>
      </w:pPr>
      <w:r w:rsidRPr="00B323EF">
        <w:rPr>
          <w:lang w:val="en-GB"/>
        </w:rPr>
        <w:t xml:space="preserve">« Our culture has made us all the same. </w:t>
      </w:r>
    </w:p>
    <w:p w:rsidR="00646FEC" w:rsidRPr="00B323EF" w:rsidRDefault="00646FEC" w:rsidP="00646FEC">
      <w:pPr>
        <w:spacing w:line="240" w:lineRule="auto"/>
        <w:jc w:val="right"/>
        <w:rPr>
          <w:lang w:val="en-GB"/>
        </w:rPr>
      </w:pPr>
      <w:r w:rsidRPr="00B323EF">
        <w:rPr>
          <w:lang w:val="en-GB"/>
        </w:rPr>
        <w:t xml:space="preserve"> </w:t>
      </w:r>
      <w:r w:rsidR="00794C6E" w:rsidRPr="00B323EF">
        <w:rPr>
          <w:lang w:val="en-GB"/>
        </w:rPr>
        <w:t>No one is truly white or black or rich,</w:t>
      </w:r>
    </w:p>
    <w:p w:rsidR="00646FEC" w:rsidRPr="00B323EF" w:rsidRDefault="00794C6E" w:rsidP="00646FEC">
      <w:pPr>
        <w:spacing w:line="240" w:lineRule="auto"/>
        <w:jc w:val="right"/>
        <w:rPr>
          <w:lang w:val="en-GB"/>
        </w:rPr>
      </w:pPr>
      <w:r w:rsidRPr="00B323EF">
        <w:rPr>
          <w:lang w:val="en-GB"/>
        </w:rPr>
        <w:t xml:space="preserve"> </w:t>
      </w:r>
      <w:r w:rsidR="00641B2A" w:rsidRPr="00B323EF">
        <w:rPr>
          <w:lang w:val="en-GB"/>
        </w:rPr>
        <w:t>Anymore</w:t>
      </w:r>
      <w:r w:rsidRPr="00B323EF">
        <w:rPr>
          <w:lang w:val="en-GB"/>
        </w:rPr>
        <w:t xml:space="preserve">. We all want the same. </w:t>
      </w:r>
      <w:r w:rsidR="00646FEC" w:rsidRPr="00B323EF">
        <w:rPr>
          <w:lang w:val="en-GB"/>
        </w:rPr>
        <w:t xml:space="preserve"> </w:t>
      </w:r>
    </w:p>
    <w:p w:rsidR="00646FEC" w:rsidRPr="00B323EF" w:rsidRDefault="00794C6E" w:rsidP="00646FEC">
      <w:pPr>
        <w:spacing w:line="240" w:lineRule="auto"/>
        <w:jc w:val="right"/>
        <w:rPr>
          <w:lang w:val="en-GB"/>
        </w:rPr>
      </w:pPr>
      <w:r w:rsidRPr="00B323EF">
        <w:rPr>
          <w:lang w:val="en-GB"/>
        </w:rPr>
        <w:t>Individually, we are nothing. »</w:t>
      </w:r>
      <w:r w:rsidR="00646FEC" w:rsidRPr="00B323EF">
        <w:rPr>
          <w:lang w:val="en-GB"/>
        </w:rPr>
        <w:t xml:space="preserve"> </w:t>
      </w:r>
    </w:p>
    <w:p w:rsidR="001C24DD" w:rsidRPr="00C21D6F" w:rsidRDefault="00794C6E" w:rsidP="00C21D6F">
      <w:pPr>
        <w:spacing w:line="240" w:lineRule="auto"/>
        <w:jc w:val="right"/>
        <w:rPr>
          <w:lang w:val="en-GB"/>
        </w:rPr>
      </w:pPr>
      <w:r w:rsidRPr="00B323EF">
        <w:rPr>
          <w:lang w:val="en-GB"/>
        </w:rPr>
        <w:t>Chuck Palahniuk, Fight club.</w:t>
      </w:r>
    </w:p>
    <w:p w:rsidR="005F14C1" w:rsidRPr="00B323EF" w:rsidRDefault="005F14C1" w:rsidP="005F14C1">
      <w:pPr>
        <w:pBdr>
          <w:bottom w:val="single" w:sz="4" w:space="1" w:color="auto"/>
        </w:pBdr>
        <w:tabs>
          <w:tab w:val="left" w:pos="3825"/>
        </w:tabs>
        <w:rPr>
          <w:sz w:val="56"/>
          <w:szCs w:val="56"/>
          <w:rtl/>
          <w:lang w:bidi="ar-DZ"/>
        </w:rPr>
      </w:pPr>
      <w:r w:rsidRPr="00B323EF">
        <w:rPr>
          <w:sz w:val="56"/>
          <w:szCs w:val="56"/>
          <w:lang w:bidi="ar-DZ"/>
        </w:rPr>
        <w:lastRenderedPageBreak/>
        <w:t xml:space="preserve">TABLE DE MATIERE </w:t>
      </w:r>
    </w:p>
    <w:p w:rsidR="00C21D6F" w:rsidRPr="00576DFF" w:rsidRDefault="00981325" w:rsidP="00C21D6F">
      <w:pPr>
        <w:pStyle w:val="TM1"/>
        <w:tabs>
          <w:tab w:val="right" w:leader="dot" w:pos="9062"/>
        </w:tabs>
        <w:rPr>
          <w:rFonts w:ascii="Calibri" w:eastAsiaTheme="minorEastAsia" w:hAnsi="Calibri" w:cs="Calibri"/>
          <w:noProof/>
          <w:color w:val="0D0D0D" w:themeColor="text1" w:themeTint="F2"/>
          <w:sz w:val="20"/>
          <w:szCs w:val="20"/>
          <w:lang w:eastAsia="fr-FR"/>
        </w:rPr>
      </w:pPr>
      <w:hyperlink w:anchor="_Toc50651254" w:history="1">
        <w:r w:rsidR="00C21D6F" w:rsidRPr="001C24DD">
          <w:rPr>
            <w:rFonts w:eastAsia="Twentieth Century" w:cstheme="majorBidi"/>
            <w:b/>
            <w:sz w:val="20"/>
            <w:szCs w:val="20"/>
          </w:rPr>
          <w:t>Résumé</w:t>
        </w:r>
        <w:r w:rsidR="00C21D6F" w:rsidRPr="00983EFA">
          <w:rPr>
            <w:rFonts w:ascii="Calibri" w:hAnsi="Calibri" w:cs="Calibri"/>
            <w:noProof/>
            <w:webHidden/>
            <w:sz w:val="20"/>
            <w:szCs w:val="20"/>
          </w:rPr>
          <w:tab/>
        </w:r>
      </w:hyperlink>
      <w:r w:rsidR="00C21D6F" w:rsidRPr="00576DFF">
        <w:rPr>
          <w:rFonts w:eastAsia="Twentieth Century" w:cstheme="majorBidi"/>
          <w:bCs/>
          <w:color w:val="0D0D0D" w:themeColor="text1" w:themeTint="F2"/>
          <w:spacing w:val="40"/>
          <w:w w:val="150"/>
          <w:sz w:val="20"/>
          <w:szCs w:val="20"/>
        </w:rPr>
        <w:t>I</w:t>
      </w:r>
    </w:p>
    <w:p w:rsidR="00C21D6F" w:rsidRPr="00983EFA" w:rsidRDefault="00981325" w:rsidP="00C21D6F">
      <w:pPr>
        <w:pStyle w:val="TM1"/>
        <w:tabs>
          <w:tab w:val="right" w:leader="dot" w:pos="9062"/>
        </w:tabs>
        <w:rPr>
          <w:rFonts w:ascii="Calibri" w:eastAsiaTheme="minorEastAsia" w:hAnsi="Calibri" w:cs="Calibri"/>
          <w:noProof/>
          <w:sz w:val="20"/>
          <w:szCs w:val="20"/>
          <w:lang w:eastAsia="fr-FR"/>
        </w:rPr>
      </w:pPr>
      <w:hyperlink w:anchor="_Toc50651254" w:history="1">
        <w:r w:rsidR="00C21D6F" w:rsidRPr="00576DFF">
          <w:rPr>
            <w:rFonts w:eastAsia="Twentieth Century" w:cstheme="majorBidi"/>
            <w:b/>
            <w:color w:val="0D0D0D" w:themeColor="text1" w:themeTint="F2"/>
            <w:sz w:val="20"/>
            <w:szCs w:val="20"/>
          </w:rPr>
          <w:t>Abstract</w:t>
        </w:r>
        <w:r w:rsidR="00C21D6F" w:rsidRPr="00576DFF">
          <w:rPr>
            <w:rFonts w:ascii="Calibri" w:hAnsi="Calibri" w:cs="Calibri"/>
            <w:noProof/>
            <w:webHidden/>
            <w:color w:val="0D0D0D" w:themeColor="text1" w:themeTint="F2"/>
            <w:sz w:val="20"/>
            <w:szCs w:val="20"/>
          </w:rPr>
          <w:tab/>
        </w:r>
      </w:hyperlink>
      <w:r w:rsidR="00C21D6F" w:rsidRPr="00576DFF">
        <w:rPr>
          <w:rFonts w:eastAsia="Twentieth Century" w:cstheme="majorBidi"/>
          <w:bCs/>
          <w:color w:val="0D0D0D" w:themeColor="text1" w:themeTint="F2"/>
          <w:spacing w:val="40"/>
          <w:w w:val="150"/>
          <w:sz w:val="20"/>
          <w:szCs w:val="20"/>
        </w:rPr>
        <w:t>II</w:t>
      </w:r>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983EFA">
        <w:rPr>
          <w:rFonts w:ascii="Calibri" w:hAnsi="Calibri" w:cs="Calibri" w:hint="cs"/>
          <w:b/>
          <w:bCs/>
          <w:sz w:val="20"/>
          <w:szCs w:val="20"/>
          <w:rtl/>
        </w:rPr>
        <w:t>ملخص</w:t>
      </w:r>
      <w:hyperlink w:anchor="_Toc50651254" w:history="1">
        <w:r w:rsidRPr="00983EFA">
          <w:rPr>
            <w:rFonts w:ascii="Calibri" w:hAnsi="Calibri" w:cs="Calibri"/>
            <w:noProof/>
            <w:webHidden/>
            <w:sz w:val="20"/>
            <w:szCs w:val="20"/>
          </w:rPr>
          <w:tab/>
        </w:r>
        <w:r>
          <w:fldChar w:fldCharType="begin"/>
        </w:r>
        <w:r>
          <w:instrText>PAGE   \* MERGEFORMAT</w:instrText>
        </w:r>
        <w:r>
          <w:fldChar w:fldCharType="separate"/>
        </w:r>
        <w:r w:rsidR="00482A2F">
          <w:rPr>
            <w:noProof/>
          </w:rPr>
          <w:t>III</w:t>
        </w:r>
        <w:r>
          <w:fldChar w:fldCharType="end"/>
        </w:r>
      </w:hyperlink>
    </w:p>
    <w:p w:rsidR="00C21D6F" w:rsidRPr="00983EFA" w:rsidRDefault="00981325" w:rsidP="00C21D6F">
      <w:pPr>
        <w:pStyle w:val="TM1"/>
        <w:tabs>
          <w:tab w:val="right" w:leader="dot" w:pos="9062"/>
        </w:tabs>
        <w:rPr>
          <w:rFonts w:ascii="Calibri" w:hAnsi="Calibri" w:cs="Calibri"/>
          <w:noProof/>
          <w:sz w:val="20"/>
          <w:szCs w:val="20"/>
        </w:rPr>
      </w:pPr>
      <w:hyperlink w:anchor="_Toc50651253" w:history="1">
        <w:r w:rsidR="00C21D6F" w:rsidRPr="001C24DD">
          <w:rPr>
            <w:rFonts w:eastAsia="Twentieth Century" w:cstheme="majorBidi"/>
            <w:b/>
            <w:sz w:val="20"/>
            <w:szCs w:val="20"/>
          </w:rPr>
          <w:t>Remerciement</w:t>
        </w:r>
        <w:r w:rsidR="00C21D6F" w:rsidRPr="00983EFA">
          <w:rPr>
            <w:rFonts w:ascii="Calibri" w:hAnsi="Calibri" w:cs="Calibri"/>
            <w:noProof/>
            <w:webHidden/>
            <w:sz w:val="20"/>
            <w:szCs w:val="20"/>
          </w:rPr>
          <w:tab/>
        </w:r>
        <w:r w:rsidR="00C21D6F">
          <w:fldChar w:fldCharType="begin"/>
        </w:r>
        <w:r w:rsidR="00C21D6F">
          <w:instrText>PAGE   \* MERGEFORMAT</w:instrText>
        </w:r>
        <w:r w:rsidR="00C21D6F">
          <w:fldChar w:fldCharType="separate"/>
        </w:r>
        <w:r w:rsidR="00482A2F">
          <w:rPr>
            <w:noProof/>
          </w:rPr>
          <w:t>III</w:t>
        </w:r>
        <w:r w:rsidR="00C21D6F">
          <w:fldChar w:fldCharType="end"/>
        </w:r>
      </w:hyperlink>
    </w:p>
    <w:p w:rsidR="00C21D6F" w:rsidRPr="00983EFA" w:rsidRDefault="00981325" w:rsidP="00C21D6F">
      <w:pPr>
        <w:pStyle w:val="TM1"/>
        <w:tabs>
          <w:tab w:val="right" w:leader="dot" w:pos="9062"/>
        </w:tabs>
        <w:rPr>
          <w:rFonts w:ascii="Calibri" w:hAnsi="Calibri" w:cs="Calibri"/>
          <w:noProof/>
          <w:sz w:val="20"/>
          <w:szCs w:val="20"/>
        </w:rPr>
      </w:pPr>
      <w:hyperlink w:anchor="_Toc50651254" w:history="1">
        <w:r w:rsidR="00C21D6F" w:rsidRPr="001C24DD">
          <w:rPr>
            <w:rFonts w:eastAsia="Twentieth Century" w:cstheme="majorBidi"/>
            <w:b/>
            <w:sz w:val="20"/>
            <w:szCs w:val="20"/>
          </w:rPr>
          <w:t>Introduction générale</w:t>
        </w:r>
        <w:r w:rsidR="00C21D6F" w:rsidRPr="00983EFA">
          <w:rPr>
            <w:rFonts w:ascii="Calibri" w:hAnsi="Calibri" w:cs="Calibri"/>
            <w:noProof/>
            <w:webHidden/>
            <w:sz w:val="20"/>
            <w:szCs w:val="20"/>
          </w:rPr>
          <w:tab/>
        </w:r>
        <w:r w:rsidR="00C21D6F">
          <w:rPr>
            <w:rFonts w:ascii="Calibri" w:hAnsi="Calibri" w:cs="Calibri"/>
            <w:noProof/>
            <w:webHidden/>
            <w:sz w:val="20"/>
            <w:szCs w:val="20"/>
          </w:rPr>
          <w:t>1</w:t>
        </w:r>
      </w:hyperlink>
    </w:p>
    <w:p w:rsidR="00C21D6F" w:rsidRPr="00983EFA" w:rsidRDefault="00981325" w:rsidP="00C21D6F">
      <w:pPr>
        <w:pStyle w:val="TM1"/>
        <w:tabs>
          <w:tab w:val="right" w:leader="dot" w:pos="9062"/>
        </w:tabs>
        <w:rPr>
          <w:rFonts w:ascii="Calibri" w:eastAsiaTheme="minorEastAsia" w:hAnsi="Calibri" w:cs="Calibri"/>
          <w:noProof/>
          <w:sz w:val="20"/>
          <w:szCs w:val="20"/>
          <w:lang w:eastAsia="fr-FR"/>
        </w:rPr>
      </w:pPr>
      <w:hyperlink w:anchor="_Toc50651254" w:history="1">
        <w:r w:rsidR="00C21D6F" w:rsidRPr="001C24DD">
          <w:rPr>
            <w:rFonts w:eastAsia="Twentieth Century" w:cstheme="majorBidi"/>
            <w:b/>
            <w:sz w:val="20"/>
            <w:szCs w:val="20"/>
          </w:rPr>
          <w:t>Chapitre 01 :</w:t>
        </w:r>
        <w:r w:rsidR="00C21D6F" w:rsidRPr="001C24DD">
          <w:rPr>
            <w:rFonts w:eastAsia="Impact" w:cstheme="majorBidi"/>
            <w:b/>
            <w:sz w:val="20"/>
            <w:szCs w:val="20"/>
          </w:rPr>
          <w:t>Outils de détection d’objets mouvants </w:t>
        </w:r>
        <w:r w:rsidR="00C21D6F" w:rsidRPr="00983EFA">
          <w:rPr>
            <w:rFonts w:ascii="Calibri" w:hAnsi="Calibri" w:cs="Calibri"/>
            <w:noProof/>
            <w:webHidden/>
            <w:sz w:val="20"/>
            <w:szCs w:val="20"/>
          </w:rPr>
          <w:tab/>
        </w:r>
        <w:r w:rsidR="00C21D6F">
          <w:rPr>
            <w:rFonts w:ascii="Calibri" w:hAnsi="Calibri" w:cs="Calibri"/>
            <w:noProof/>
            <w:webHidden/>
            <w:sz w:val="20"/>
            <w:szCs w:val="20"/>
          </w:rPr>
          <w:t>4</w:t>
        </w:r>
      </w:hyperlink>
    </w:p>
    <w:p w:rsidR="00C21D6F" w:rsidRPr="00983EFA" w:rsidRDefault="00981325" w:rsidP="00C21D6F">
      <w:pPr>
        <w:pStyle w:val="TM1"/>
        <w:tabs>
          <w:tab w:val="right" w:leader="dot" w:pos="9062"/>
        </w:tabs>
        <w:rPr>
          <w:rFonts w:ascii="Calibri" w:eastAsiaTheme="minorEastAsia" w:hAnsi="Calibri" w:cs="Calibri"/>
          <w:noProof/>
          <w:sz w:val="20"/>
          <w:szCs w:val="20"/>
          <w:lang w:eastAsia="fr-FR"/>
        </w:rPr>
      </w:pPr>
      <w:hyperlink w:anchor="_Toc50651254" w:history="1">
        <w:r w:rsidR="00C21D6F" w:rsidRPr="00244E5E">
          <w:rPr>
            <w:rStyle w:val="Lienhypertexte"/>
            <w:rFonts w:ascii="Calibri" w:hAnsi="Calibri" w:cs="Calibri"/>
            <w:noProof/>
            <w:color w:val="0D0D0D" w:themeColor="text1" w:themeTint="F2"/>
            <w:sz w:val="20"/>
            <w:szCs w:val="20"/>
            <w:u w:val="none"/>
          </w:rPr>
          <w:t>1.1 Introduction</w:t>
        </w:r>
        <w:r w:rsidR="00C21D6F" w:rsidRPr="00983EFA">
          <w:rPr>
            <w:rFonts w:ascii="Calibri" w:hAnsi="Calibri" w:cs="Calibri"/>
            <w:noProof/>
            <w:webHidden/>
            <w:sz w:val="20"/>
            <w:szCs w:val="20"/>
          </w:rPr>
          <w:tab/>
        </w:r>
        <w:r w:rsidR="00C21D6F">
          <w:rPr>
            <w:rFonts w:ascii="Calibri" w:hAnsi="Calibri" w:cs="Calibri"/>
            <w:noProof/>
            <w:webHidden/>
            <w:sz w:val="20"/>
            <w:szCs w:val="20"/>
          </w:rPr>
          <w:t>4</w:t>
        </w:r>
      </w:hyperlink>
    </w:p>
    <w:p w:rsidR="00C21D6F" w:rsidRPr="00983EFA" w:rsidRDefault="00981325" w:rsidP="00C21D6F">
      <w:pPr>
        <w:pStyle w:val="TM1"/>
        <w:tabs>
          <w:tab w:val="right" w:leader="dot" w:pos="9062"/>
        </w:tabs>
        <w:rPr>
          <w:rFonts w:ascii="Calibri" w:eastAsiaTheme="minorEastAsia" w:hAnsi="Calibri" w:cs="Calibri"/>
          <w:noProof/>
          <w:sz w:val="20"/>
          <w:szCs w:val="20"/>
          <w:lang w:eastAsia="fr-FR"/>
        </w:rPr>
      </w:pPr>
      <w:hyperlink w:anchor="_Toc50651254" w:history="1">
        <w:r w:rsidR="00C21D6F" w:rsidRPr="005F14C1">
          <w:rPr>
            <w:rFonts w:cstheme="majorBidi"/>
            <w:bCs/>
            <w:sz w:val="20"/>
            <w:szCs w:val="20"/>
            <w:lang w:val="en-GB"/>
          </w:rPr>
          <w:t>1.2. Le System GPS (Global Positioning System</w:t>
        </w:r>
        <w:r w:rsidR="00C21D6F">
          <w:rPr>
            <w:rFonts w:cstheme="majorBidi"/>
            <w:bCs/>
            <w:sz w:val="20"/>
            <w:szCs w:val="20"/>
          </w:rPr>
          <w:t>)</w:t>
        </w:r>
        <w:r w:rsidR="00C21D6F" w:rsidRPr="00983EFA">
          <w:rPr>
            <w:rFonts w:ascii="Calibri" w:hAnsi="Calibri" w:cs="Calibri"/>
            <w:noProof/>
            <w:webHidden/>
            <w:sz w:val="20"/>
            <w:szCs w:val="20"/>
          </w:rPr>
          <w:tab/>
        </w:r>
        <w:r w:rsidR="00C21D6F">
          <w:rPr>
            <w:rFonts w:ascii="Calibri" w:hAnsi="Calibri" w:cs="Calibri"/>
            <w:noProof/>
            <w:webHidden/>
            <w:sz w:val="20"/>
            <w:szCs w:val="20"/>
          </w:rPr>
          <w:t>5</w:t>
        </w:r>
      </w:hyperlink>
    </w:p>
    <w:p w:rsidR="00C21D6F" w:rsidRPr="00983EFA" w:rsidRDefault="00981325" w:rsidP="00C21D6F">
      <w:pPr>
        <w:pStyle w:val="TM1"/>
        <w:tabs>
          <w:tab w:val="right" w:leader="dot" w:pos="9062"/>
        </w:tabs>
        <w:rPr>
          <w:rFonts w:ascii="Calibri" w:eastAsiaTheme="minorEastAsia" w:hAnsi="Calibri" w:cs="Calibri"/>
          <w:noProof/>
          <w:sz w:val="20"/>
          <w:szCs w:val="20"/>
          <w:lang w:eastAsia="fr-FR"/>
        </w:rPr>
      </w:pPr>
      <w:hyperlink w:anchor="_Toc50651254" w:history="1">
        <w:r w:rsidR="00C21D6F" w:rsidRPr="001C24DD">
          <w:rPr>
            <w:rFonts w:cstheme="majorBidi"/>
            <w:bCs/>
            <w:sz w:val="20"/>
            <w:szCs w:val="20"/>
          </w:rPr>
          <w:t>1.2.1. Composant de GPS </w:t>
        </w:r>
        <w:r w:rsidR="00C21D6F" w:rsidRPr="00983EFA">
          <w:rPr>
            <w:rFonts w:ascii="Calibri" w:hAnsi="Calibri" w:cs="Calibri"/>
            <w:noProof/>
            <w:webHidden/>
            <w:sz w:val="20"/>
            <w:szCs w:val="20"/>
          </w:rPr>
          <w:tab/>
        </w:r>
        <w:r w:rsidR="00C21D6F">
          <w:rPr>
            <w:rFonts w:ascii="Calibri" w:hAnsi="Calibri" w:cs="Calibri"/>
            <w:noProof/>
            <w:webHidden/>
            <w:sz w:val="20"/>
            <w:szCs w:val="20"/>
          </w:rPr>
          <w:t>5</w:t>
        </w:r>
      </w:hyperlink>
    </w:p>
    <w:p w:rsidR="00C21D6F" w:rsidRPr="00983EFA" w:rsidRDefault="00981325" w:rsidP="00C21D6F">
      <w:pPr>
        <w:pStyle w:val="TM1"/>
        <w:tabs>
          <w:tab w:val="right" w:leader="dot" w:pos="9062"/>
        </w:tabs>
        <w:rPr>
          <w:rFonts w:ascii="Calibri" w:eastAsiaTheme="minorEastAsia" w:hAnsi="Calibri" w:cs="Calibri"/>
          <w:noProof/>
          <w:sz w:val="20"/>
          <w:szCs w:val="20"/>
          <w:lang w:eastAsia="fr-FR"/>
        </w:rPr>
      </w:pPr>
      <w:hyperlink w:anchor="_Toc50651254" w:history="1">
        <w:r w:rsidR="00C21D6F" w:rsidRPr="001C24DD">
          <w:rPr>
            <w:rFonts w:cstheme="majorBidi"/>
            <w:bCs/>
            <w:sz w:val="20"/>
            <w:szCs w:val="20"/>
          </w:rPr>
          <w:t>1.2.1.1. Segment Spatia</w:t>
        </w:r>
        <w:r w:rsidR="00C21D6F">
          <w:rPr>
            <w:rFonts w:cstheme="majorBidi"/>
            <w:bCs/>
            <w:sz w:val="20"/>
            <w:szCs w:val="20"/>
          </w:rPr>
          <w:t>l</w:t>
        </w:r>
        <w:r w:rsidR="00C21D6F" w:rsidRPr="00983EFA">
          <w:rPr>
            <w:rFonts w:ascii="Calibri" w:hAnsi="Calibri" w:cs="Calibri"/>
            <w:noProof/>
            <w:webHidden/>
            <w:sz w:val="20"/>
            <w:szCs w:val="20"/>
          </w:rPr>
          <w:tab/>
        </w:r>
        <w:r w:rsidR="00C21D6F">
          <w:rPr>
            <w:rFonts w:ascii="Calibri" w:hAnsi="Calibri" w:cs="Calibri"/>
            <w:noProof/>
            <w:webHidden/>
            <w:sz w:val="20"/>
            <w:szCs w:val="20"/>
          </w:rPr>
          <w:t>5</w:t>
        </w:r>
      </w:hyperlink>
    </w:p>
    <w:p w:rsidR="00C21D6F" w:rsidRPr="00983EFA" w:rsidRDefault="00981325" w:rsidP="00C21D6F">
      <w:pPr>
        <w:pStyle w:val="TM1"/>
        <w:tabs>
          <w:tab w:val="right" w:leader="dot" w:pos="9062"/>
        </w:tabs>
        <w:rPr>
          <w:rFonts w:ascii="Calibri" w:eastAsiaTheme="minorEastAsia" w:hAnsi="Calibri" w:cs="Calibri"/>
          <w:noProof/>
          <w:sz w:val="20"/>
          <w:szCs w:val="20"/>
          <w:lang w:eastAsia="fr-FR"/>
        </w:rPr>
      </w:pPr>
      <w:hyperlink w:anchor="_Toc50651254" w:history="1">
        <w:r w:rsidR="00C21D6F" w:rsidRPr="001C24DD">
          <w:rPr>
            <w:rFonts w:cstheme="majorBidi"/>
            <w:bCs/>
            <w:sz w:val="20"/>
            <w:szCs w:val="20"/>
          </w:rPr>
          <w:t>1.2.1.2. Segment de Contrôle</w:t>
        </w:r>
        <w:r w:rsidR="00C21D6F" w:rsidRPr="00983EFA">
          <w:rPr>
            <w:rFonts w:ascii="Calibri" w:hAnsi="Calibri" w:cs="Calibri"/>
            <w:noProof/>
            <w:webHidden/>
            <w:sz w:val="20"/>
            <w:szCs w:val="20"/>
          </w:rPr>
          <w:tab/>
        </w:r>
        <w:r w:rsidR="00C21D6F">
          <w:rPr>
            <w:rFonts w:ascii="Calibri" w:hAnsi="Calibri" w:cs="Calibri"/>
            <w:noProof/>
            <w:webHidden/>
            <w:sz w:val="20"/>
            <w:szCs w:val="20"/>
          </w:rPr>
          <w:t>8</w:t>
        </w:r>
      </w:hyperlink>
    </w:p>
    <w:p w:rsidR="00C21D6F" w:rsidRPr="00983EFA" w:rsidRDefault="00981325" w:rsidP="00C21D6F">
      <w:pPr>
        <w:pStyle w:val="TM1"/>
        <w:tabs>
          <w:tab w:val="right" w:leader="dot" w:pos="9062"/>
        </w:tabs>
        <w:rPr>
          <w:rFonts w:ascii="Calibri" w:eastAsiaTheme="minorEastAsia" w:hAnsi="Calibri" w:cs="Calibri"/>
          <w:noProof/>
          <w:sz w:val="20"/>
          <w:szCs w:val="20"/>
          <w:lang w:eastAsia="fr-FR"/>
        </w:rPr>
      </w:pPr>
      <w:hyperlink w:anchor="_Toc50651254" w:history="1">
        <w:r w:rsidR="00C21D6F" w:rsidRPr="001C24DD">
          <w:rPr>
            <w:rFonts w:cstheme="majorBidi"/>
            <w:bCs/>
            <w:sz w:val="20"/>
            <w:szCs w:val="20"/>
          </w:rPr>
          <w:t>1.2.1.3. Segment utilisateur</w:t>
        </w:r>
        <w:r w:rsidR="00C21D6F" w:rsidRPr="00983EFA">
          <w:rPr>
            <w:rFonts w:ascii="Calibri" w:hAnsi="Calibri" w:cs="Calibri"/>
            <w:noProof/>
            <w:webHidden/>
            <w:sz w:val="20"/>
            <w:szCs w:val="20"/>
          </w:rPr>
          <w:tab/>
        </w:r>
        <w:r w:rsidR="00C21D6F">
          <w:rPr>
            <w:rFonts w:ascii="Calibri" w:hAnsi="Calibri" w:cs="Calibri"/>
            <w:noProof/>
            <w:webHidden/>
            <w:sz w:val="20"/>
            <w:szCs w:val="20"/>
          </w:rPr>
          <w:t>8</w:t>
        </w:r>
      </w:hyperlink>
    </w:p>
    <w:p w:rsidR="00C21D6F" w:rsidRDefault="00981325" w:rsidP="00C21D6F">
      <w:pPr>
        <w:pStyle w:val="TM1"/>
        <w:tabs>
          <w:tab w:val="right" w:leader="dot" w:pos="9062"/>
        </w:tabs>
        <w:rPr>
          <w:rFonts w:ascii="Calibri" w:hAnsi="Calibri" w:cs="Calibri"/>
          <w:noProof/>
          <w:sz w:val="20"/>
          <w:szCs w:val="20"/>
        </w:rPr>
      </w:pPr>
      <w:hyperlink w:anchor="_Toc50651254" w:history="1">
        <w:r w:rsidR="00C21D6F" w:rsidRPr="001C24DD">
          <w:rPr>
            <w:rFonts w:cstheme="majorBidi"/>
            <w:bCs/>
            <w:sz w:val="20"/>
            <w:szCs w:val="20"/>
          </w:rPr>
          <w:t>1.2.2. Caractéristiques des signaux GP</w:t>
        </w:r>
        <w:r w:rsidR="00C21D6F">
          <w:rPr>
            <w:rFonts w:cstheme="majorBidi"/>
            <w:bCs/>
            <w:sz w:val="20"/>
            <w:szCs w:val="20"/>
          </w:rPr>
          <w:t>S</w:t>
        </w:r>
        <w:r w:rsidR="00C21D6F" w:rsidRPr="00983EFA">
          <w:rPr>
            <w:rFonts w:ascii="Calibri" w:hAnsi="Calibri" w:cs="Calibri"/>
            <w:noProof/>
            <w:webHidden/>
            <w:sz w:val="20"/>
            <w:szCs w:val="20"/>
          </w:rPr>
          <w:tab/>
        </w:r>
        <w:r w:rsidR="00C21D6F">
          <w:rPr>
            <w:rFonts w:ascii="Calibri" w:hAnsi="Calibri" w:cs="Calibri"/>
            <w:noProof/>
            <w:webHidden/>
            <w:sz w:val="20"/>
            <w:szCs w:val="20"/>
          </w:rPr>
          <w:t>10</w:t>
        </w:r>
      </w:hyperlink>
    </w:p>
    <w:p w:rsidR="00C21D6F" w:rsidRPr="00983EFA" w:rsidRDefault="00981325" w:rsidP="00C21D6F">
      <w:pPr>
        <w:pStyle w:val="TM1"/>
        <w:tabs>
          <w:tab w:val="right" w:leader="dot" w:pos="9062"/>
        </w:tabs>
        <w:rPr>
          <w:rFonts w:ascii="Calibri" w:eastAsiaTheme="minorEastAsia" w:hAnsi="Calibri" w:cs="Calibri"/>
          <w:noProof/>
          <w:sz w:val="20"/>
          <w:szCs w:val="20"/>
          <w:lang w:eastAsia="fr-FR"/>
        </w:rPr>
      </w:pPr>
      <w:hyperlink w:anchor="_Toc50651254" w:history="1">
        <w:r w:rsidR="00C21D6F" w:rsidRPr="001C24DD">
          <w:rPr>
            <w:rFonts w:cstheme="majorBidi"/>
            <w:bCs/>
            <w:sz w:val="20"/>
            <w:szCs w:val="20"/>
          </w:rPr>
          <w:t>1.2.3. Le principe de positionnement du système GPS</w:t>
        </w:r>
        <w:r w:rsidR="00C21D6F" w:rsidRPr="00983EFA">
          <w:rPr>
            <w:rFonts w:ascii="Calibri" w:hAnsi="Calibri" w:cs="Calibri"/>
            <w:noProof/>
            <w:webHidden/>
            <w:sz w:val="20"/>
            <w:szCs w:val="20"/>
          </w:rPr>
          <w:tab/>
        </w:r>
        <w:r w:rsidR="00C21D6F">
          <w:rPr>
            <w:rFonts w:ascii="Calibri" w:hAnsi="Calibri" w:cs="Calibri"/>
            <w:noProof/>
            <w:webHidden/>
            <w:sz w:val="20"/>
            <w:szCs w:val="20"/>
          </w:rPr>
          <w:t>11</w:t>
        </w:r>
      </w:hyperlink>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1C24DD">
        <w:rPr>
          <w:rFonts w:cstheme="majorBidi"/>
          <w:bCs/>
          <w:sz w:val="20"/>
          <w:szCs w:val="20"/>
        </w:rPr>
        <w:t>1.2.3.1. La méthode triangulation</w:t>
      </w:r>
      <w:r w:rsidRPr="00983EFA">
        <w:rPr>
          <w:rFonts w:ascii="Calibri" w:hAnsi="Calibri" w:cs="Calibri"/>
          <w:sz w:val="20"/>
          <w:szCs w:val="20"/>
        </w:rPr>
        <w:t xml:space="preserve"> </w:t>
      </w:r>
      <w:hyperlink w:anchor="_Toc50651254" w:history="1">
        <w:r w:rsidRPr="00983EFA">
          <w:rPr>
            <w:rFonts w:ascii="Calibri" w:hAnsi="Calibri" w:cs="Calibri"/>
            <w:noProof/>
            <w:webHidden/>
            <w:sz w:val="20"/>
            <w:szCs w:val="20"/>
          </w:rPr>
          <w:tab/>
        </w:r>
        <w:r>
          <w:rPr>
            <w:rFonts w:ascii="Calibri" w:hAnsi="Calibri" w:cs="Calibri"/>
            <w:noProof/>
            <w:webHidden/>
            <w:sz w:val="20"/>
            <w:szCs w:val="20"/>
          </w:rPr>
          <w:t>11</w:t>
        </w:r>
      </w:hyperlink>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1C24DD">
        <w:rPr>
          <w:rFonts w:cstheme="majorBidi"/>
          <w:bCs/>
          <w:sz w:val="20"/>
          <w:szCs w:val="20"/>
        </w:rPr>
        <w:t>1.2.3.2. Type de positionnement</w:t>
      </w:r>
      <w:r w:rsidRPr="00983EFA">
        <w:rPr>
          <w:rFonts w:ascii="Calibri" w:hAnsi="Calibri" w:cs="Calibri"/>
          <w:sz w:val="20"/>
          <w:szCs w:val="20"/>
        </w:rPr>
        <w:t xml:space="preserve"> </w:t>
      </w:r>
      <w:hyperlink w:anchor="_Toc50651254" w:history="1">
        <w:r w:rsidRPr="00983EFA">
          <w:rPr>
            <w:rFonts w:ascii="Calibri" w:hAnsi="Calibri" w:cs="Calibri"/>
            <w:noProof/>
            <w:webHidden/>
            <w:sz w:val="20"/>
            <w:szCs w:val="20"/>
          </w:rPr>
          <w:tab/>
        </w:r>
        <w:r>
          <w:rPr>
            <w:rFonts w:ascii="Calibri" w:hAnsi="Calibri" w:cs="Calibri"/>
            <w:noProof/>
            <w:webHidden/>
            <w:sz w:val="20"/>
            <w:szCs w:val="20"/>
          </w:rPr>
          <w:t>12</w:t>
        </w:r>
      </w:hyperlink>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1C24DD">
        <w:rPr>
          <w:rFonts w:cstheme="majorBidi"/>
          <w:bCs/>
          <w:sz w:val="20"/>
          <w:szCs w:val="20"/>
        </w:rPr>
        <w:t>1.2.4. Mécanisme de fonctionnement</w:t>
      </w:r>
      <w:r w:rsidRPr="00983EFA">
        <w:rPr>
          <w:rFonts w:ascii="Calibri" w:hAnsi="Calibri" w:cs="Calibri"/>
          <w:sz w:val="20"/>
          <w:szCs w:val="20"/>
        </w:rPr>
        <w:t xml:space="preserve"> </w:t>
      </w:r>
      <w:hyperlink w:anchor="_Toc50651254" w:history="1">
        <w:r w:rsidRPr="00983EFA">
          <w:rPr>
            <w:rFonts w:ascii="Calibri" w:hAnsi="Calibri" w:cs="Calibri"/>
            <w:noProof/>
            <w:webHidden/>
            <w:sz w:val="20"/>
            <w:szCs w:val="20"/>
          </w:rPr>
          <w:tab/>
        </w:r>
        <w:r>
          <w:rPr>
            <w:rFonts w:ascii="Calibri" w:hAnsi="Calibri" w:cs="Calibri"/>
            <w:noProof/>
            <w:webHidden/>
            <w:sz w:val="20"/>
            <w:szCs w:val="20"/>
          </w:rPr>
          <w:t>12</w:t>
        </w:r>
      </w:hyperlink>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1C24DD">
        <w:rPr>
          <w:rFonts w:cstheme="majorBidi"/>
          <w:bCs/>
          <w:sz w:val="20"/>
          <w:szCs w:val="20"/>
        </w:rPr>
        <w:t>1.2.5. Avantages et inconvénients du GPS</w:t>
      </w:r>
      <w:r w:rsidRPr="00983EFA">
        <w:rPr>
          <w:rFonts w:ascii="Calibri" w:hAnsi="Calibri" w:cs="Calibri"/>
          <w:sz w:val="20"/>
          <w:szCs w:val="20"/>
        </w:rPr>
        <w:t xml:space="preserve"> </w:t>
      </w:r>
      <w:hyperlink w:anchor="_Toc50651254" w:history="1">
        <w:r w:rsidRPr="00983EFA">
          <w:rPr>
            <w:rFonts w:ascii="Calibri" w:hAnsi="Calibri" w:cs="Calibri"/>
            <w:noProof/>
            <w:webHidden/>
            <w:sz w:val="20"/>
            <w:szCs w:val="20"/>
          </w:rPr>
          <w:tab/>
        </w:r>
        <w:r>
          <w:rPr>
            <w:rFonts w:ascii="Calibri" w:hAnsi="Calibri" w:cs="Calibri"/>
            <w:noProof/>
            <w:webHidden/>
            <w:sz w:val="20"/>
            <w:szCs w:val="20"/>
          </w:rPr>
          <w:t>1</w:t>
        </w:r>
        <w:r w:rsidRPr="00983EFA">
          <w:rPr>
            <w:rFonts w:ascii="Calibri" w:hAnsi="Calibri" w:cs="Calibri"/>
            <w:noProof/>
            <w:webHidden/>
            <w:sz w:val="20"/>
            <w:szCs w:val="20"/>
          </w:rPr>
          <w:t>3</w:t>
        </w:r>
      </w:hyperlink>
    </w:p>
    <w:p w:rsidR="00C21D6F" w:rsidRPr="00983EFA" w:rsidRDefault="00981325" w:rsidP="00C21D6F">
      <w:pPr>
        <w:pStyle w:val="TM1"/>
        <w:tabs>
          <w:tab w:val="right" w:leader="dot" w:pos="9062"/>
        </w:tabs>
        <w:rPr>
          <w:rFonts w:ascii="Calibri" w:eastAsiaTheme="minorEastAsia" w:hAnsi="Calibri" w:cs="Calibri"/>
          <w:noProof/>
          <w:sz w:val="20"/>
          <w:szCs w:val="20"/>
          <w:lang w:eastAsia="fr-FR"/>
        </w:rPr>
      </w:pPr>
      <w:hyperlink w:anchor="_Toc50651254" w:history="1">
        <w:r w:rsidR="00C21D6F" w:rsidRPr="001C24DD">
          <w:rPr>
            <w:rFonts w:cstheme="majorBidi"/>
            <w:bCs/>
            <w:sz w:val="20"/>
            <w:szCs w:val="20"/>
          </w:rPr>
          <w:t>1.3. Système Radar</w:t>
        </w:r>
        <w:r w:rsidR="00C21D6F" w:rsidRPr="00983EFA">
          <w:rPr>
            <w:rFonts w:ascii="Calibri" w:hAnsi="Calibri" w:cs="Calibri"/>
            <w:noProof/>
            <w:webHidden/>
            <w:sz w:val="20"/>
            <w:szCs w:val="20"/>
          </w:rPr>
          <w:tab/>
        </w:r>
        <w:r w:rsidR="00C21D6F">
          <w:rPr>
            <w:rFonts w:ascii="Calibri" w:hAnsi="Calibri" w:cs="Calibri"/>
            <w:noProof/>
            <w:webHidden/>
            <w:sz w:val="20"/>
            <w:szCs w:val="20"/>
          </w:rPr>
          <w:t>14</w:t>
        </w:r>
      </w:hyperlink>
    </w:p>
    <w:p w:rsidR="00C21D6F" w:rsidRPr="00983EFA" w:rsidRDefault="00981325" w:rsidP="00C21D6F">
      <w:pPr>
        <w:pStyle w:val="TM1"/>
        <w:tabs>
          <w:tab w:val="right" w:leader="dot" w:pos="9062"/>
        </w:tabs>
        <w:rPr>
          <w:rFonts w:ascii="Calibri" w:eastAsiaTheme="minorEastAsia" w:hAnsi="Calibri" w:cs="Calibri"/>
          <w:noProof/>
          <w:sz w:val="20"/>
          <w:szCs w:val="20"/>
          <w:lang w:eastAsia="fr-FR"/>
        </w:rPr>
      </w:pPr>
      <w:hyperlink w:anchor="_Toc50651254" w:history="1">
        <w:r w:rsidR="00C21D6F" w:rsidRPr="001C24DD">
          <w:rPr>
            <w:rFonts w:cstheme="majorBidi"/>
            <w:bCs/>
            <w:sz w:val="20"/>
            <w:szCs w:val="20"/>
          </w:rPr>
          <w:t>1.3.1. Définition</w:t>
        </w:r>
        <w:r w:rsidR="00C21D6F" w:rsidRPr="00983EFA">
          <w:rPr>
            <w:rFonts w:ascii="Calibri" w:hAnsi="Calibri" w:cs="Calibri"/>
            <w:noProof/>
            <w:webHidden/>
            <w:sz w:val="20"/>
            <w:szCs w:val="20"/>
          </w:rPr>
          <w:tab/>
        </w:r>
        <w:r w:rsidR="00C21D6F">
          <w:rPr>
            <w:rFonts w:ascii="Calibri" w:hAnsi="Calibri" w:cs="Calibri"/>
            <w:noProof/>
            <w:webHidden/>
            <w:sz w:val="20"/>
            <w:szCs w:val="20"/>
          </w:rPr>
          <w:t>14</w:t>
        </w:r>
      </w:hyperlink>
    </w:p>
    <w:p w:rsidR="00C21D6F" w:rsidRPr="00983EFA" w:rsidRDefault="00981325" w:rsidP="00C21D6F">
      <w:pPr>
        <w:pStyle w:val="TM1"/>
        <w:tabs>
          <w:tab w:val="right" w:leader="dot" w:pos="9062"/>
        </w:tabs>
        <w:rPr>
          <w:rFonts w:ascii="Calibri" w:eastAsiaTheme="minorEastAsia" w:hAnsi="Calibri" w:cs="Calibri"/>
          <w:noProof/>
          <w:sz w:val="20"/>
          <w:szCs w:val="20"/>
          <w:lang w:eastAsia="fr-FR"/>
        </w:rPr>
      </w:pPr>
      <w:hyperlink w:anchor="_Toc50651254" w:history="1">
        <w:r w:rsidR="00C21D6F" w:rsidRPr="001C24DD">
          <w:rPr>
            <w:rFonts w:cstheme="majorBidi"/>
            <w:bCs/>
            <w:sz w:val="20"/>
            <w:szCs w:val="20"/>
          </w:rPr>
          <w:t>1.3.2. Principe de fonctionnement d’un system radar</w:t>
        </w:r>
        <w:r w:rsidR="00C21D6F" w:rsidRPr="00983EFA">
          <w:rPr>
            <w:rFonts w:ascii="Calibri" w:hAnsi="Calibri" w:cs="Calibri"/>
            <w:noProof/>
            <w:webHidden/>
            <w:sz w:val="20"/>
            <w:szCs w:val="20"/>
          </w:rPr>
          <w:tab/>
        </w:r>
        <w:r w:rsidR="00C21D6F">
          <w:rPr>
            <w:rFonts w:ascii="Calibri" w:hAnsi="Calibri" w:cs="Calibri"/>
            <w:noProof/>
            <w:webHidden/>
            <w:sz w:val="20"/>
            <w:szCs w:val="20"/>
          </w:rPr>
          <w:t>14</w:t>
        </w:r>
      </w:hyperlink>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1C24DD">
        <w:rPr>
          <w:rFonts w:cstheme="majorBidi"/>
          <w:bCs/>
          <w:sz w:val="20"/>
          <w:szCs w:val="20"/>
        </w:rPr>
        <w:t>1.3.3. Composants de radar</w:t>
      </w:r>
      <w:r w:rsidRPr="00983EFA">
        <w:rPr>
          <w:rFonts w:ascii="Calibri" w:hAnsi="Calibri" w:cs="Calibri"/>
          <w:sz w:val="20"/>
          <w:szCs w:val="20"/>
        </w:rPr>
        <w:t xml:space="preserve"> </w:t>
      </w:r>
      <w:hyperlink w:anchor="_Toc50651254" w:history="1">
        <w:r w:rsidRPr="00983EFA">
          <w:rPr>
            <w:rFonts w:ascii="Calibri" w:hAnsi="Calibri" w:cs="Calibri"/>
            <w:noProof/>
            <w:webHidden/>
            <w:sz w:val="20"/>
            <w:szCs w:val="20"/>
          </w:rPr>
          <w:tab/>
        </w:r>
        <w:r>
          <w:rPr>
            <w:rFonts w:ascii="Calibri" w:hAnsi="Calibri" w:cs="Calibri"/>
            <w:noProof/>
            <w:webHidden/>
            <w:sz w:val="20"/>
            <w:szCs w:val="20"/>
          </w:rPr>
          <w:t>15</w:t>
        </w:r>
      </w:hyperlink>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1C24DD">
        <w:rPr>
          <w:rFonts w:cstheme="majorBidi"/>
          <w:bCs/>
          <w:sz w:val="20"/>
          <w:szCs w:val="20"/>
        </w:rPr>
        <w:t>1.3.4. Type de radar</w:t>
      </w:r>
      <w:r w:rsidRPr="00983EFA">
        <w:rPr>
          <w:rFonts w:ascii="Calibri" w:hAnsi="Calibri" w:cs="Calibri"/>
          <w:sz w:val="20"/>
          <w:szCs w:val="20"/>
        </w:rPr>
        <w:t xml:space="preserve"> </w:t>
      </w:r>
      <w:hyperlink w:anchor="_Toc50651254" w:history="1">
        <w:r w:rsidRPr="00983EFA">
          <w:rPr>
            <w:rFonts w:ascii="Calibri" w:hAnsi="Calibri" w:cs="Calibri"/>
            <w:noProof/>
            <w:webHidden/>
            <w:sz w:val="20"/>
            <w:szCs w:val="20"/>
          </w:rPr>
          <w:tab/>
        </w:r>
        <w:r>
          <w:rPr>
            <w:rFonts w:ascii="Calibri" w:hAnsi="Calibri" w:cs="Calibri"/>
            <w:noProof/>
            <w:webHidden/>
            <w:sz w:val="20"/>
            <w:szCs w:val="20"/>
          </w:rPr>
          <w:t>17</w:t>
        </w:r>
      </w:hyperlink>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1C24DD">
        <w:rPr>
          <w:rFonts w:cstheme="majorBidi"/>
          <w:bCs/>
          <w:sz w:val="20"/>
          <w:szCs w:val="20"/>
        </w:rPr>
        <w:t>1.4. L’effet doppler</w:t>
      </w:r>
      <w:r w:rsidRPr="00983EFA">
        <w:rPr>
          <w:rFonts w:ascii="Calibri" w:hAnsi="Calibri" w:cs="Calibri"/>
          <w:sz w:val="20"/>
          <w:szCs w:val="20"/>
        </w:rPr>
        <w:t xml:space="preserve"> </w:t>
      </w:r>
      <w:hyperlink w:anchor="_Toc50651254" w:history="1">
        <w:r w:rsidRPr="00983EFA">
          <w:rPr>
            <w:rFonts w:ascii="Calibri" w:hAnsi="Calibri" w:cs="Calibri"/>
            <w:noProof/>
            <w:webHidden/>
            <w:sz w:val="20"/>
            <w:szCs w:val="20"/>
          </w:rPr>
          <w:tab/>
        </w:r>
        <w:r>
          <w:rPr>
            <w:rFonts w:ascii="Calibri" w:hAnsi="Calibri" w:cs="Calibri"/>
            <w:noProof/>
            <w:webHidden/>
            <w:sz w:val="20"/>
            <w:szCs w:val="20"/>
          </w:rPr>
          <w:t>18</w:t>
        </w:r>
      </w:hyperlink>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1C24DD">
        <w:rPr>
          <w:rFonts w:cstheme="majorBidi"/>
          <w:bCs/>
          <w:sz w:val="20"/>
          <w:szCs w:val="20"/>
        </w:rPr>
        <w:t>1.5. Quelques Déférences entre le système GPS et le système radar</w:t>
      </w:r>
      <w:r w:rsidRPr="00983EFA">
        <w:rPr>
          <w:rFonts w:ascii="Calibri" w:hAnsi="Calibri" w:cs="Calibri"/>
          <w:sz w:val="20"/>
          <w:szCs w:val="20"/>
        </w:rPr>
        <w:t xml:space="preserve"> </w:t>
      </w:r>
      <w:hyperlink w:anchor="_Toc50651254" w:history="1">
        <w:r w:rsidRPr="00983EFA">
          <w:rPr>
            <w:rFonts w:ascii="Calibri" w:hAnsi="Calibri" w:cs="Calibri"/>
            <w:noProof/>
            <w:webHidden/>
            <w:sz w:val="20"/>
            <w:szCs w:val="20"/>
          </w:rPr>
          <w:tab/>
        </w:r>
        <w:r>
          <w:rPr>
            <w:rFonts w:ascii="Calibri" w:hAnsi="Calibri" w:cs="Calibri"/>
            <w:noProof/>
            <w:webHidden/>
            <w:sz w:val="20"/>
            <w:szCs w:val="20"/>
          </w:rPr>
          <w:t>19</w:t>
        </w:r>
      </w:hyperlink>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1C24DD">
        <w:rPr>
          <w:rFonts w:cstheme="majorBidi"/>
          <w:bCs/>
          <w:sz w:val="20"/>
          <w:szCs w:val="20"/>
        </w:rPr>
        <w:t xml:space="preserve">1.6. Conclusion </w:t>
      </w:r>
      <w:hyperlink w:anchor="_Toc50651254" w:history="1">
        <w:r w:rsidRPr="00983EFA">
          <w:rPr>
            <w:rFonts w:ascii="Calibri" w:hAnsi="Calibri" w:cs="Calibri"/>
            <w:noProof/>
            <w:webHidden/>
            <w:sz w:val="20"/>
            <w:szCs w:val="20"/>
          </w:rPr>
          <w:tab/>
        </w:r>
        <w:r>
          <w:rPr>
            <w:rFonts w:ascii="Calibri" w:hAnsi="Calibri" w:cs="Calibri"/>
            <w:noProof/>
            <w:webHidden/>
            <w:sz w:val="20"/>
            <w:szCs w:val="20"/>
          </w:rPr>
          <w:t>19</w:t>
        </w:r>
      </w:hyperlink>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244E5E">
        <w:rPr>
          <w:rFonts w:eastAsia="Twentieth Century" w:cstheme="majorBidi"/>
          <w:b/>
          <w:sz w:val="20"/>
          <w:szCs w:val="20"/>
        </w:rPr>
        <w:t>Chapitre 02 « Contrôle de position à distance »</w:t>
      </w:r>
      <w:hyperlink w:anchor="_Toc50651254" w:history="1">
        <w:r w:rsidRPr="00983EFA">
          <w:rPr>
            <w:rFonts w:ascii="Calibri" w:hAnsi="Calibri" w:cs="Calibri"/>
            <w:noProof/>
            <w:webHidden/>
            <w:sz w:val="20"/>
            <w:szCs w:val="20"/>
          </w:rPr>
          <w:tab/>
        </w:r>
        <w:r>
          <w:rPr>
            <w:rFonts w:ascii="Calibri" w:hAnsi="Calibri" w:cs="Calibri" w:hint="cs"/>
            <w:noProof/>
            <w:webHidden/>
            <w:sz w:val="20"/>
            <w:szCs w:val="20"/>
            <w:rtl/>
          </w:rPr>
          <w:t>21</w:t>
        </w:r>
      </w:hyperlink>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1C24DD">
        <w:rPr>
          <w:rFonts w:cstheme="majorBidi"/>
          <w:bCs/>
          <w:sz w:val="20"/>
          <w:szCs w:val="20"/>
        </w:rPr>
        <w:t>2.1 Introduction</w:t>
      </w:r>
      <w:r w:rsidRPr="00983EFA">
        <w:rPr>
          <w:rFonts w:ascii="Calibri" w:hAnsi="Calibri" w:cs="Calibri"/>
          <w:sz w:val="20"/>
          <w:szCs w:val="20"/>
        </w:rPr>
        <w:t xml:space="preserve"> </w:t>
      </w:r>
      <w:hyperlink w:anchor="_Toc50651254" w:history="1">
        <w:r w:rsidRPr="00983EFA">
          <w:rPr>
            <w:rFonts w:ascii="Calibri" w:hAnsi="Calibri" w:cs="Calibri"/>
            <w:noProof/>
            <w:webHidden/>
            <w:sz w:val="20"/>
            <w:szCs w:val="20"/>
          </w:rPr>
          <w:tab/>
        </w:r>
        <w:r>
          <w:rPr>
            <w:rFonts w:ascii="Calibri" w:hAnsi="Calibri" w:cs="Calibri"/>
            <w:noProof/>
            <w:webHidden/>
            <w:sz w:val="20"/>
            <w:szCs w:val="20"/>
          </w:rPr>
          <w:t>21</w:t>
        </w:r>
      </w:hyperlink>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1C24DD">
        <w:rPr>
          <w:rFonts w:cstheme="majorBidi"/>
          <w:bCs/>
          <w:sz w:val="20"/>
          <w:szCs w:val="20"/>
        </w:rPr>
        <w:t>2.2. Traceur de véhicules</w:t>
      </w:r>
      <w:r w:rsidRPr="00983EFA">
        <w:rPr>
          <w:rFonts w:ascii="Calibri" w:hAnsi="Calibri" w:cs="Calibri"/>
          <w:sz w:val="20"/>
          <w:szCs w:val="20"/>
        </w:rPr>
        <w:t xml:space="preserve"> </w:t>
      </w:r>
      <w:hyperlink w:anchor="_Toc50651254" w:history="1">
        <w:r w:rsidRPr="00983EFA">
          <w:rPr>
            <w:rFonts w:ascii="Calibri" w:hAnsi="Calibri" w:cs="Calibri"/>
            <w:noProof/>
            <w:webHidden/>
            <w:sz w:val="20"/>
            <w:szCs w:val="20"/>
          </w:rPr>
          <w:tab/>
        </w:r>
        <w:r>
          <w:rPr>
            <w:rFonts w:ascii="Calibri" w:hAnsi="Calibri" w:cs="Calibri"/>
            <w:noProof/>
            <w:webHidden/>
            <w:sz w:val="20"/>
            <w:szCs w:val="20"/>
          </w:rPr>
          <w:t>22</w:t>
        </w:r>
      </w:hyperlink>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1C24DD">
        <w:rPr>
          <w:rFonts w:cstheme="majorBidi"/>
          <w:bCs/>
          <w:sz w:val="20"/>
          <w:szCs w:val="20"/>
          <w:lang w:bidi="ar-DZ"/>
        </w:rPr>
        <w:t xml:space="preserve">2.2.1. Traceurs </w:t>
      </w:r>
      <w:r w:rsidRPr="001C24DD">
        <w:rPr>
          <w:rFonts w:cstheme="majorBidi"/>
          <w:bCs/>
          <w:sz w:val="20"/>
          <w:szCs w:val="20"/>
        </w:rPr>
        <w:t>continus GNSS</w:t>
      </w:r>
      <w:r w:rsidRPr="00983EFA">
        <w:rPr>
          <w:rFonts w:ascii="Calibri" w:hAnsi="Calibri" w:cs="Calibri"/>
          <w:sz w:val="20"/>
          <w:szCs w:val="20"/>
        </w:rPr>
        <w:t xml:space="preserve"> </w:t>
      </w:r>
      <w:hyperlink w:anchor="_Toc50651254" w:history="1">
        <w:r w:rsidRPr="00983EFA">
          <w:rPr>
            <w:rFonts w:ascii="Calibri" w:hAnsi="Calibri" w:cs="Calibri"/>
            <w:noProof/>
            <w:webHidden/>
            <w:sz w:val="20"/>
            <w:szCs w:val="20"/>
          </w:rPr>
          <w:tab/>
        </w:r>
        <w:r>
          <w:rPr>
            <w:rFonts w:ascii="Calibri" w:hAnsi="Calibri" w:cs="Calibri"/>
            <w:noProof/>
            <w:webHidden/>
            <w:sz w:val="20"/>
            <w:szCs w:val="20"/>
          </w:rPr>
          <w:t>22</w:t>
        </w:r>
      </w:hyperlink>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1C24DD">
        <w:rPr>
          <w:rFonts w:cstheme="majorBidi"/>
          <w:bCs/>
          <w:sz w:val="20"/>
          <w:szCs w:val="20"/>
        </w:rPr>
        <w:t>2.2.2. Traceurs points à points</w:t>
      </w:r>
      <w:r w:rsidRPr="00983EFA">
        <w:rPr>
          <w:rFonts w:ascii="Calibri" w:hAnsi="Calibri" w:cs="Calibri"/>
          <w:sz w:val="20"/>
          <w:szCs w:val="20"/>
        </w:rPr>
        <w:t xml:space="preserve"> </w:t>
      </w:r>
      <w:hyperlink w:anchor="_Toc50651254" w:history="1">
        <w:r w:rsidRPr="00983EFA">
          <w:rPr>
            <w:rFonts w:ascii="Calibri" w:hAnsi="Calibri" w:cs="Calibri"/>
            <w:noProof/>
            <w:webHidden/>
            <w:sz w:val="20"/>
            <w:szCs w:val="20"/>
          </w:rPr>
          <w:tab/>
        </w:r>
        <w:r>
          <w:rPr>
            <w:rFonts w:ascii="Calibri" w:hAnsi="Calibri" w:cs="Calibri"/>
            <w:noProof/>
            <w:webHidden/>
            <w:sz w:val="20"/>
            <w:szCs w:val="20"/>
          </w:rPr>
          <w:t>2</w:t>
        </w:r>
        <w:r w:rsidRPr="00983EFA">
          <w:rPr>
            <w:rFonts w:ascii="Calibri" w:hAnsi="Calibri" w:cs="Calibri"/>
            <w:noProof/>
            <w:webHidden/>
            <w:sz w:val="20"/>
            <w:szCs w:val="20"/>
          </w:rPr>
          <w:t>3</w:t>
        </w:r>
      </w:hyperlink>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1C24DD">
        <w:rPr>
          <w:rFonts w:cstheme="majorBidi"/>
          <w:bCs/>
          <w:sz w:val="20"/>
          <w:szCs w:val="20"/>
        </w:rPr>
        <w:t>2.3. les capteurs</w:t>
      </w:r>
      <w:r w:rsidRPr="00983EFA">
        <w:rPr>
          <w:rFonts w:ascii="Calibri" w:hAnsi="Calibri" w:cs="Calibri"/>
          <w:sz w:val="20"/>
          <w:szCs w:val="20"/>
        </w:rPr>
        <w:t xml:space="preserve"> </w:t>
      </w:r>
      <w:hyperlink w:anchor="_Toc50651254" w:history="1">
        <w:r w:rsidRPr="00983EFA">
          <w:rPr>
            <w:rFonts w:ascii="Calibri" w:hAnsi="Calibri" w:cs="Calibri"/>
            <w:noProof/>
            <w:webHidden/>
            <w:sz w:val="20"/>
            <w:szCs w:val="20"/>
          </w:rPr>
          <w:tab/>
        </w:r>
        <w:r>
          <w:rPr>
            <w:rFonts w:ascii="Calibri" w:hAnsi="Calibri" w:cs="Calibri"/>
            <w:noProof/>
            <w:webHidden/>
            <w:sz w:val="20"/>
            <w:szCs w:val="20"/>
          </w:rPr>
          <w:t>24</w:t>
        </w:r>
      </w:hyperlink>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1C24DD">
        <w:rPr>
          <w:rFonts w:cstheme="majorBidi"/>
          <w:bCs/>
          <w:sz w:val="20"/>
          <w:szCs w:val="20"/>
        </w:rPr>
        <w:t>2.3.1. Les Capteurs fixe</w:t>
      </w:r>
      <w:r w:rsidRPr="00983EFA">
        <w:rPr>
          <w:rFonts w:ascii="Calibri" w:hAnsi="Calibri" w:cs="Calibri"/>
          <w:sz w:val="20"/>
          <w:szCs w:val="20"/>
        </w:rPr>
        <w:t xml:space="preserve"> </w:t>
      </w:r>
      <w:hyperlink w:anchor="_Toc50651254" w:history="1">
        <w:r w:rsidRPr="00983EFA">
          <w:rPr>
            <w:rFonts w:ascii="Calibri" w:hAnsi="Calibri" w:cs="Calibri"/>
            <w:noProof/>
            <w:webHidden/>
            <w:sz w:val="20"/>
            <w:szCs w:val="20"/>
          </w:rPr>
          <w:tab/>
        </w:r>
        <w:r>
          <w:rPr>
            <w:rFonts w:ascii="Calibri" w:hAnsi="Calibri" w:cs="Calibri"/>
            <w:noProof/>
            <w:webHidden/>
            <w:sz w:val="20"/>
            <w:szCs w:val="20"/>
          </w:rPr>
          <w:t>24</w:t>
        </w:r>
      </w:hyperlink>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1C24DD">
        <w:rPr>
          <w:rFonts w:cstheme="majorBidi"/>
          <w:bCs/>
          <w:sz w:val="20"/>
          <w:szCs w:val="20"/>
        </w:rPr>
        <w:t>2.3.1.1. Les capteurs intrusifs</w:t>
      </w:r>
      <w:r w:rsidRPr="00983EFA">
        <w:rPr>
          <w:rFonts w:ascii="Calibri" w:hAnsi="Calibri" w:cs="Calibri"/>
          <w:sz w:val="20"/>
          <w:szCs w:val="20"/>
        </w:rPr>
        <w:t xml:space="preserve"> </w:t>
      </w:r>
      <w:hyperlink w:anchor="_Toc50651254" w:history="1">
        <w:r w:rsidRPr="00983EFA">
          <w:rPr>
            <w:rFonts w:ascii="Calibri" w:hAnsi="Calibri" w:cs="Calibri"/>
            <w:noProof/>
            <w:webHidden/>
            <w:sz w:val="20"/>
            <w:szCs w:val="20"/>
          </w:rPr>
          <w:tab/>
        </w:r>
        <w:r>
          <w:rPr>
            <w:rFonts w:ascii="Calibri" w:hAnsi="Calibri" w:cs="Calibri"/>
            <w:noProof/>
            <w:webHidden/>
            <w:sz w:val="20"/>
            <w:szCs w:val="20"/>
          </w:rPr>
          <w:t>25</w:t>
        </w:r>
      </w:hyperlink>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1C24DD">
        <w:rPr>
          <w:rFonts w:cstheme="majorBidi"/>
          <w:bCs/>
          <w:sz w:val="20"/>
          <w:szCs w:val="20"/>
        </w:rPr>
        <w:lastRenderedPageBreak/>
        <w:t xml:space="preserve">2.3.1.2. Les capteurs non-intrusifs </w:t>
      </w:r>
      <w:hyperlink w:anchor="_Toc50651254" w:history="1">
        <w:r w:rsidRPr="00983EFA">
          <w:rPr>
            <w:rFonts w:ascii="Calibri" w:hAnsi="Calibri" w:cs="Calibri"/>
            <w:noProof/>
            <w:webHidden/>
            <w:sz w:val="20"/>
            <w:szCs w:val="20"/>
          </w:rPr>
          <w:tab/>
        </w:r>
        <w:r>
          <w:rPr>
            <w:rFonts w:ascii="Calibri" w:hAnsi="Calibri" w:cs="Calibri"/>
            <w:noProof/>
            <w:webHidden/>
            <w:sz w:val="20"/>
            <w:szCs w:val="20"/>
          </w:rPr>
          <w:t>26</w:t>
        </w:r>
      </w:hyperlink>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1C24DD">
        <w:rPr>
          <w:rFonts w:cstheme="majorBidi"/>
          <w:bCs/>
          <w:sz w:val="20"/>
          <w:szCs w:val="20"/>
        </w:rPr>
        <w:t>2.4. Système traçabilité</w:t>
      </w:r>
      <w:r w:rsidRPr="00983EFA">
        <w:rPr>
          <w:rFonts w:ascii="Calibri" w:hAnsi="Calibri" w:cs="Calibri"/>
          <w:sz w:val="20"/>
          <w:szCs w:val="20"/>
        </w:rPr>
        <w:t xml:space="preserve"> </w:t>
      </w:r>
      <w:hyperlink w:anchor="_Toc50651254" w:history="1">
        <w:r w:rsidRPr="00983EFA">
          <w:rPr>
            <w:rFonts w:ascii="Calibri" w:hAnsi="Calibri" w:cs="Calibri"/>
            <w:noProof/>
            <w:webHidden/>
            <w:sz w:val="20"/>
            <w:szCs w:val="20"/>
          </w:rPr>
          <w:tab/>
        </w:r>
        <w:r>
          <w:rPr>
            <w:rFonts w:ascii="Calibri" w:hAnsi="Calibri" w:cs="Calibri"/>
            <w:noProof/>
            <w:webHidden/>
            <w:sz w:val="20"/>
            <w:szCs w:val="20"/>
          </w:rPr>
          <w:t>27</w:t>
        </w:r>
      </w:hyperlink>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1C24DD">
        <w:rPr>
          <w:rFonts w:cstheme="majorBidi"/>
          <w:bCs/>
          <w:sz w:val="20"/>
          <w:szCs w:val="20"/>
        </w:rPr>
        <w:t>2.4.1 balise RFID</w:t>
      </w:r>
      <w:r w:rsidRPr="00983EFA">
        <w:rPr>
          <w:rFonts w:ascii="Calibri" w:hAnsi="Calibri" w:cs="Calibri"/>
          <w:sz w:val="20"/>
          <w:szCs w:val="20"/>
        </w:rPr>
        <w:t xml:space="preserve"> </w:t>
      </w:r>
      <w:hyperlink w:anchor="_Toc50651254" w:history="1">
        <w:r w:rsidRPr="00983EFA">
          <w:rPr>
            <w:rFonts w:ascii="Calibri" w:hAnsi="Calibri" w:cs="Calibri"/>
            <w:noProof/>
            <w:webHidden/>
            <w:sz w:val="20"/>
            <w:szCs w:val="20"/>
          </w:rPr>
          <w:tab/>
        </w:r>
        <w:r>
          <w:rPr>
            <w:rFonts w:ascii="Calibri" w:hAnsi="Calibri" w:cs="Calibri" w:hint="cs"/>
            <w:noProof/>
            <w:webHidden/>
            <w:sz w:val="20"/>
            <w:szCs w:val="20"/>
            <w:rtl/>
          </w:rPr>
          <w:t>27</w:t>
        </w:r>
      </w:hyperlink>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1C24DD">
        <w:rPr>
          <w:rFonts w:cstheme="majorBidi"/>
          <w:bCs/>
          <w:sz w:val="20"/>
          <w:szCs w:val="20"/>
        </w:rPr>
        <w:t>2.4.2. Boitier GPS</w:t>
      </w:r>
      <w:r w:rsidRPr="00983EFA">
        <w:rPr>
          <w:rFonts w:ascii="Calibri" w:hAnsi="Calibri" w:cs="Calibri"/>
          <w:sz w:val="20"/>
          <w:szCs w:val="20"/>
        </w:rPr>
        <w:t xml:space="preserve"> </w:t>
      </w:r>
      <w:hyperlink w:anchor="_Toc50651254" w:history="1">
        <w:r w:rsidRPr="00983EFA">
          <w:rPr>
            <w:rFonts w:ascii="Calibri" w:hAnsi="Calibri" w:cs="Calibri"/>
            <w:noProof/>
            <w:webHidden/>
            <w:sz w:val="20"/>
            <w:szCs w:val="20"/>
          </w:rPr>
          <w:tab/>
        </w:r>
        <w:r>
          <w:rPr>
            <w:rFonts w:ascii="Calibri" w:hAnsi="Calibri" w:cs="Calibri"/>
            <w:noProof/>
            <w:webHidden/>
            <w:sz w:val="20"/>
            <w:szCs w:val="20"/>
          </w:rPr>
          <w:t>28</w:t>
        </w:r>
      </w:hyperlink>
    </w:p>
    <w:p w:rsidR="00C21D6F" w:rsidRPr="00E36AE3" w:rsidRDefault="00C21D6F" w:rsidP="00C21D6F">
      <w:pPr>
        <w:pStyle w:val="TM1"/>
        <w:tabs>
          <w:tab w:val="right" w:leader="dot" w:pos="9062"/>
        </w:tabs>
        <w:rPr>
          <w:rFonts w:ascii="Calibri" w:hAnsi="Calibri" w:cs="Calibri"/>
          <w:noProof/>
          <w:sz w:val="20"/>
          <w:szCs w:val="20"/>
        </w:rPr>
      </w:pPr>
      <w:r w:rsidRPr="001C24DD">
        <w:rPr>
          <w:rFonts w:cstheme="majorBidi"/>
          <w:bCs/>
          <w:sz w:val="20"/>
          <w:szCs w:val="20"/>
        </w:rPr>
        <w:t>2.4</w:t>
      </w:r>
      <w:r w:rsidRPr="00E36AE3">
        <w:rPr>
          <w:rFonts w:cstheme="majorBidi"/>
          <w:bCs/>
          <w:sz w:val="20"/>
          <w:szCs w:val="20"/>
        </w:rPr>
        <w:t>.3. Application mobile</w:t>
      </w:r>
      <w:r w:rsidRPr="00E36AE3">
        <w:rPr>
          <w:rFonts w:ascii="Calibri" w:hAnsi="Calibri" w:cs="Calibri"/>
          <w:sz w:val="20"/>
          <w:szCs w:val="20"/>
        </w:rPr>
        <w:t xml:space="preserve"> </w:t>
      </w:r>
      <w:hyperlink w:anchor="_Toc50651254" w:history="1">
        <w:r w:rsidRPr="00E36AE3">
          <w:rPr>
            <w:rFonts w:ascii="Calibri" w:hAnsi="Calibri" w:cs="Calibri"/>
            <w:noProof/>
            <w:webHidden/>
            <w:sz w:val="20"/>
            <w:szCs w:val="20"/>
          </w:rPr>
          <w:tab/>
        </w:r>
        <w:r>
          <w:rPr>
            <w:rFonts w:ascii="Calibri" w:hAnsi="Calibri" w:cs="Calibri" w:hint="cs"/>
            <w:noProof/>
            <w:webHidden/>
            <w:sz w:val="20"/>
            <w:szCs w:val="20"/>
            <w:rtl/>
          </w:rPr>
          <w:t>29</w:t>
        </w:r>
      </w:hyperlink>
    </w:p>
    <w:p w:rsidR="00C21D6F" w:rsidRPr="00E36AE3" w:rsidRDefault="00C21D6F" w:rsidP="00C21D6F">
      <w:pPr>
        <w:pStyle w:val="TM1"/>
        <w:tabs>
          <w:tab w:val="right" w:leader="dot" w:pos="9062"/>
        </w:tabs>
        <w:rPr>
          <w:rFonts w:ascii="Calibri" w:hAnsi="Calibri" w:cs="Calibri"/>
          <w:noProof/>
          <w:sz w:val="20"/>
          <w:szCs w:val="20"/>
        </w:rPr>
      </w:pPr>
      <w:r w:rsidRPr="00E36AE3">
        <w:rPr>
          <w:rFonts w:cstheme="majorBidi"/>
          <w:bCs/>
          <w:sz w:val="20"/>
          <w:szCs w:val="20"/>
        </w:rPr>
        <w:t>2.5. Localisation d’un véhicule</w:t>
      </w:r>
      <w:r w:rsidRPr="00E36AE3">
        <w:rPr>
          <w:rFonts w:ascii="Calibri" w:hAnsi="Calibri" w:cs="Calibri"/>
          <w:sz w:val="20"/>
          <w:szCs w:val="20"/>
        </w:rPr>
        <w:t xml:space="preserve"> </w:t>
      </w:r>
      <w:hyperlink w:anchor="_Toc50651254" w:history="1">
        <w:r w:rsidRPr="00E36AE3">
          <w:rPr>
            <w:rFonts w:ascii="Calibri" w:hAnsi="Calibri" w:cs="Calibri"/>
            <w:noProof/>
            <w:webHidden/>
            <w:sz w:val="20"/>
            <w:szCs w:val="20"/>
          </w:rPr>
          <w:tab/>
          <w:t>30</w:t>
        </w:r>
      </w:hyperlink>
    </w:p>
    <w:p w:rsidR="00C21D6F" w:rsidRDefault="00C21D6F" w:rsidP="00C21D6F">
      <w:pPr>
        <w:pStyle w:val="TM1"/>
        <w:tabs>
          <w:tab w:val="right" w:leader="dot" w:pos="9062"/>
        </w:tabs>
        <w:rPr>
          <w:rFonts w:ascii="Calibri" w:hAnsi="Calibri" w:cs="Calibri"/>
          <w:noProof/>
          <w:sz w:val="20"/>
          <w:szCs w:val="20"/>
          <w:rtl/>
        </w:rPr>
      </w:pPr>
      <w:r w:rsidRPr="00E36AE3">
        <w:rPr>
          <w:rFonts w:cstheme="majorBidi"/>
          <w:bCs/>
          <w:sz w:val="20"/>
          <w:szCs w:val="20"/>
        </w:rPr>
        <w:t xml:space="preserve">2.5.1 </w:t>
      </w:r>
      <w:r w:rsidRPr="00E36AE3">
        <w:rPr>
          <w:rFonts w:cstheme="majorBidi"/>
          <w:sz w:val="20"/>
          <w:szCs w:val="20"/>
        </w:rPr>
        <w:t>méthode</w:t>
      </w:r>
      <w:r>
        <w:rPr>
          <w:rFonts w:cstheme="majorBidi"/>
          <w:sz w:val="20"/>
          <w:szCs w:val="20"/>
        </w:rPr>
        <w:t>s</w:t>
      </w:r>
      <w:r w:rsidRPr="00E36AE3">
        <w:rPr>
          <w:rFonts w:cstheme="majorBidi"/>
          <w:sz w:val="20"/>
          <w:szCs w:val="20"/>
        </w:rPr>
        <w:t xml:space="preserve"> de localisation d’un véhicule </w:t>
      </w:r>
      <w:hyperlink w:anchor="_Toc50651254" w:history="1">
        <w:r w:rsidRPr="00983EFA">
          <w:rPr>
            <w:rFonts w:ascii="Calibri" w:hAnsi="Calibri" w:cs="Calibri"/>
            <w:noProof/>
            <w:webHidden/>
            <w:sz w:val="20"/>
            <w:szCs w:val="20"/>
          </w:rPr>
          <w:tab/>
          <w:t>3</w:t>
        </w:r>
      </w:hyperlink>
      <w:r>
        <w:rPr>
          <w:rFonts w:ascii="Calibri" w:hAnsi="Calibri" w:cs="Calibri" w:hint="cs"/>
          <w:noProof/>
          <w:sz w:val="20"/>
          <w:szCs w:val="20"/>
          <w:rtl/>
        </w:rPr>
        <w:t>0</w:t>
      </w:r>
    </w:p>
    <w:p w:rsidR="00C21D6F" w:rsidRPr="00462442" w:rsidRDefault="00C21D6F" w:rsidP="00C21D6F">
      <w:pPr>
        <w:pStyle w:val="TM1"/>
        <w:tabs>
          <w:tab w:val="right" w:leader="dot" w:pos="9062"/>
        </w:tabs>
        <w:rPr>
          <w:rFonts w:ascii="Calibri" w:eastAsiaTheme="minorEastAsia" w:hAnsi="Calibri" w:cs="Calibri"/>
          <w:noProof/>
          <w:sz w:val="20"/>
          <w:szCs w:val="20"/>
          <w:lang w:eastAsia="fr-FR"/>
        </w:rPr>
      </w:pPr>
      <w:r>
        <w:rPr>
          <w:rFonts w:cstheme="majorBidi"/>
          <w:bCs/>
          <w:sz w:val="20"/>
          <w:szCs w:val="20"/>
        </w:rPr>
        <w:t>2</w:t>
      </w:r>
      <w:r w:rsidRPr="00462442">
        <w:rPr>
          <w:rFonts w:cstheme="majorBidi"/>
          <w:bCs/>
          <w:sz w:val="20"/>
          <w:szCs w:val="20"/>
        </w:rPr>
        <w:t>.5.</w:t>
      </w:r>
      <w:r w:rsidRPr="00462442">
        <w:rPr>
          <w:rFonts w:cstheme="majorBidi" w:hint="cs"/>
          <w:b/>
          <w:sz w:val="20"/>
          <w:szCs w:val="20"/>
          <w:rtl/>
        </w:rPr>
        <w:t>2</w:t>
      </w:r>
      <w:r w:rsidRPr="00E36AE3">
        <w:rPr>
          <w:rFonts w:cstheme="majorBidi"/>
          <w:bCs/>
          <w:sz w:val="20"/>
          <w:szCs w:val="20"/>
        </w:rPr>
        <w:t xml:space="preserve"> </w:t>
      </w:r>
      <w:r w:rsidRPr="00462442">
        <w:rPr>
          <w:rFonts w:ascii="Calibri" w:hAnsi="Calibri" w:cs="Calibri"/>
          <w:sz w:val="20"/>
          <w:szCs w:val="20"/>
        </w:rPr>
        <w:t>Problématique de localisation sur carte routière numérique</w:t>
      </w:r>
      <w:r>
        <w:t xml:space="preserve"> </w:t>
      </w:r>
      <w:hyperlink w:anchor="_Toc50651254" w:history="1">
        <w:r w:rsidRPr="00983EFA">
          <w:rPr>
            <w:rFonts w:ascii="Calibri" w:hAnsi="Calibri" w:cs="Calibri"/>
            <w:noProof/>
            <w:webHidden/>
            <w:sz w:val="20"/>
            <w:szCs w:val="20"/>
          </w:rPr>
          <w:tab/>
          <w:t>3</w:t>
        </w:r>
      </w:hyperlink>
      <w:r>
        <w:rPr>
          <w:rFonts w:ascii="Calibri" w:hAnsi="Calibri" w:cs="Calibri" w:hint="cs"/>
          <w:noProof/>
          <w:sz w:val="20"/>
          <w:szCs w:val="20"/>
          <w:rtl/>
        </w:rPr>
        <w:t>2</w:t>
      </w:r>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1C24DD">
        <w:rPr>
          <w:rFonts w:cstheme="majorBidi"/>
          <w:bCs/>
          <w:sz w:val="20"/>
          <w:szCs w:val="20"/>
        </w:rPr>
        <w:t>2.6. Bases de données routières</w:t>
      </w:r>
      <w:r w:rsidRPr="00983EFA">
        <w:rPr>
          <w:rFonts w:ascii="Calibri" w:hAnsi="Calibri" w:cs="Calibri"/>
          <w:sz w:val="20"/>
          <w:szCs w:val="20"/>
        </w:rPr>
        <w:t xml:space="preserve"> </w:t>
      </w:r>
      <w:hyperlink w:anchor="_Toc50651254" w:history="1">
        <w:r w:rsidRPr="00983EFA">
          <w:rPr>
            <w:rFonts w:ascii="Calibri" w:hAnsi="Calibri" w:cs="Calibri"/>
            <w:noProof/>
            <w:webHidden/>
            <w:sz w:val="20"/>
            <w:szCs w:val="20"/>
          </w:rPr>
          <w:tab/>
          <w:t>3</w:t>
        </w:r>
      </w:hyperlink>
      <w:r>
        <w:rPr>
          <w:rFonts w:ascii="Calibri" w:hAnsi="Calibri" w:cs="Calibri" w:hint="cs"/>
          <w:noProof/>
          <w:sz w:val="20"/>
          <w:szCs w:val="20"/>
          <w:rtl/>
        </w:rPr>
        <w:t>3</w:t>
      </w:r>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1C24DD">
        <w:rPr>
          <w:rFonts w:cstheme="majorBidi"/>
          <w:bCs/>
          <w:sz w:val="20"/>
          <w:szCs w:val="20"/>
        </w:rPr>
        <w:t>2.6.1. Structure</w:t>
      </w:r>
      <w:r w:rsidRPr="00983EFA">
        <w:rPr>
          <w:rFonts w:ascii="Calibri" w:hAnsi="Calibri" w:cs="Calibri"/>
          <w:sz w:val="20"/>
          <w:szCs w:val="20"/>
        </w:rPr>
        <w:t xml:space="preserve"> </w:t>
      </w:r>
      <w:hyperlink w:anchor="_Toc50651254" w:history="1">
        <w:r w:rsidRPr="00983EFA">
          <w:rPr>
            <w:rFonts w:ascii="Calibri" w:hAnsi="Calibri" w:cs="Calibri"/>
            <w:noProof/>
            <w:webHidden/>
            <w:sz w:val="20"/>
            <w:szCs w:val="20"/>
          </w:rPr>
          <w:tab/>
          <w:t>3</w:t>
        </w:r>
      </w:hyperlink>
      <w:r>
        <w:rPr>
          <w:rFonts w:ascii="Calibri" w:hAnsi="Calibri" w:cs="Calibri" w:hint="cs"/>
          <w:noProof/>
          <w:sz w:val="20"/>
          <w:szCs w:val="20"/>
          <w:rtl/>
        </w:rPr>
        <w:t>3</w:t>
      </w:r>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1C24DD">
        <w:rPr>
          <w:rFonts w:cstheme="majorBidi"/>
          <w:bCs/>
          <w:sz w:val="20"/>
          <w:szCs w:val="20"/>
        </w:rPr>
        <w:t>2.7 Application</w:t>
      </w:r>
      <w:r w:rsidRPr="00983EFA">
        <w:rPr>
          <w:rFonts w:ascii="Calibri" w:hAnsi="Calibri" w:cs="Calibri"/>
          <w:sz w:val="20"/>
          <w:szCs w:val="20"/>
        </w:rPr>
        <w:t xml:space="preserve"> </w:t>
      </w:r>
      <w:hyperlink w:anchor="_Toc50651254" w:history="1">
        <w:r w:rsidRPr="00983EFA">
          <w:rPr>
            <w:rFonts w:ascii="Calibri" w:hAnsi="Calibri" w:cs="Calibri"/>
            <w:noProof/>
            <w:webHidden/>
            <w:sz w:val="20"/>
            <w:szCs w:val="20"/>
          </w:rPr>
          <w:tab/>
          <w:t>3</w:t>
        </w:r>
      </w:hyperlink>
      <w:r>
        <w:rPr>
          <w:rFonts w:ascii="Calibri" w:hAnsi="Calibri" w:cs="Calibri" w:hint="cs"/>
          <w:noProof/>
          <w:sz w:val="20"/>
          <w:szCs w:val="20"/>
          <w:rtl/>
        </w:rPr>
        <w:t>4</w:t>
      </w:r>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Pr>
          <w:rFonts w:cstheme="majorBidi"/>
          <w:bCs/>
          <w:sz w:val="20"/>
          <w:szCs w:val="20"/>
        </w:rPr>
        <w:t>2.7.1. Conclusion</w:t>
      </w:r>
      <w:r w:rsidRPr="00983EFA">
        <w:rPr>
          <w:rFonts w:ascii="Calibri" w:hAnsi="Calibri" w:cs="Calibri"/>
          <w:sz w:val="20"/>
          <w:szCs w:val="20"/>
        </w:rPr>
        <w:t xml:space="preserve"> </w:t>
      </w:r>
      <w:hyperlink w:anchor="_Toc50651254" w:history="1">
        <w:r w:rsidRPr="00983EFA">
          <w:rPr>
            <w:rFonts w:ascii="Calibri" w:hAnsi="Calibri" w:cs="Calibri"/>
            <w:noProof/>
            <w:webHidden/>
            <w:sz w:val="20"/>
            <w:szCs w:val="20"/>
          </w:rPr>
          <w:tab/>
          <w:t>3</w:t>
        </w:r>
      </w:hyperlink>
      <w:r>
        <w:rPr>
          <w:rFonts w:ascii="Calibri" w:hAnsi="Calibri" w:cs="Calibri" w:hint="cs"/>
          <w:noProof/>
          <w:sz w:val="20"/>
          <w:szCs w:val="20"/>
          <w:rtl/>
        </w:rPr>
        <w:t>7</w:t>
      </w:r>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5E2651">
        <w:rPr>
          <w:rFonts w:eastAsia="Twentieth Century" w:cstheme="majorBidi"/>
          <w:b/>
          <w:sz w:val="20"/>
          <w:szCs w:val="20"/>
        </w:rPr>
        <w:t>Chapitre 03 : Approche proposé</w:t>
      </w:r>
      <w:r w:rsidRPr="00983EFA">
        <w:rPr>
          <w:rFonts w:ascii="Calibri" w:hAnsi="Calibri" w:cs="Calibri"/>
          <w:sz w:val="20"/>
          <w:szCs w:val="20"/>
        </w:rPr>
        <w:t xml:space="preserve"> </w:t>
      </w:r>
      <w:hyperlink w:anchor="_Toc50651254" w:history="1">
        <w:r w:rsidRPr="00983EFA">
          <w:rPr>
            <w:rFonts w:ascii="Calibri" w:hAnsi="Calibri" w:cs="Calibri"/>
            <w:noProof/>
            <w:webHidden/>
            <w:sz w:val="20"/>
            <w:szCs w:val="20"/>
          </w:rPr>
          <w:tab/>
          <w:t>3</w:t>
        </w:r>
      </w:hyperlink>
      <w:r>
        <w:rPr>
          <w:rFonts w:ascii="Calibri" w:hAnsi="Calibri" w:cs="Calibri" w:hint="cs"/>
          <w:noProof/>
          <w:sz w:val="20"/>
          <w:szCs w:val="20"/>
          <w:rtl/>
        </w:rPr>
        <w:t>9</w:t>
      </w:r>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1C24DD">
        <w:rPr>
          <w:rFonts w:cstheme="majorBidi"/>
          <w:bCs/>
          <w:sz w:val="20"/>
          <w:szCs w:val="20"/>
        </w:rPr>
        <w:t>3.1. Introduction</w:t>
      </w:r>
      <w:r w:rsidRPr="00983EFA">
        <w:rPr>
          <w:rFonts w:ascii="Calibri" w:hAnsi="Calibri" w:cs="Calibri"/>
          <w:sz w:val="20"/>
          <w:szCs w:val="20"/>
        </w:rPr>
        <w:t xml:space="preserve"> </w:t>
      </w:r>
      <w:hyperlink w:anchor="_Toc50651254" w:history="1">
        <w:r w:rsidRPr="00983EFA">
          <w:rPr>
            <w:rFonts w:ascii="Calibri" w:hAnsi="Calibri" w:cs="Calibri"/>
            <w:noProof/>
            <w:webHidden/>
            <w:sz w:val="20"/>
            <w:szCs w:val="20"/>
          </w:rPr>
          <w:tab/>
        </w:r>
        <w:r>
          <w:rPr>
            <w:rFonts w:ascii="Calibri" w:hAnsi="Calibri" w:cs="Calibri" w:hint="cs"/>
            <w:noProof/>
            <w:webHidden/>
            <w:sz w:val="20"/>
            <w:szCs w:val="20"/>
            <w:rtl/>
          </w:rPr>
          <w:t>39</w:t>
        </w:r>
      </w:hyperlink>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1C24DD">
        <w:rPr>
          <w:rFonts w:cstheme="majorBidi"/>
          <w:bCs/>
          <w:sz w:val="20"/>
          <w:szCs w:val="20"/>
        </w:rPr>
        <w:t>3.2. Environnement d’implémentation</w:t>
      </w:r>
      <w:r w:rsidRPr="00983EFA">
        <w:rPr>
          <w:rFonts w:ascii="Calibri" w:hAnsi="Calibri" w:cs="Calibri"/>
          <w:sz w:val="20"/>
          <w:szCs w:val="20"/>
        </w:rPr>
        <w:t xml:space="preserve"> </w:t>
      </w:r>
      <w:hyperlink w:anchor="_Toc50651254" w:history="1">
        <w:r w:rsidRPr="00983EFA">
          <w:rPr>
            <w:rFonts w:ascii="Calibri" w:hAnsi="Calibri" w:cs="Calibri"/>
            <w:noProof/>
            <w:webHidden/>
            <w:sz w:val="20"/>
            <w:szCs w:val="20"/>
          </w:rPr>
          <w:tab/>
        </w:r>
        <w:r>
          <w:rPr>
            <w:rFonts w:ascii="Calibri" w:hAnsi="Calibri" w:cs="Calibri" w:hint="cs"/>
            <w:noProof/>
            <w:webHidden/>
            <w:sz w:val="20"/>
            <w:szCs w:val="20"/>
            <w:rtl/>
          </w:rPr>
          <w:t>39</w:t>
        </w:r>
      </w:hyperlink>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1C24DD">
        <w:rPr>
          <w:rFonts w:cstheme="majorBidi"/>
          <w:bCs/>
          <w:sz w:val="20"/>
          <w:szCs w:val="20"/>
        </w:rPr>
        <w:t>3.2.1. Cartographie (base de données routière</w:t>
      </w:r>
      <w:r w:rsidRPr="00983EFA">
        <w:rPr>
          <w:rFonts w:ascii="Calibri" w:hAnsi="Calibri" w:cs="Calibri"/>
          <w:sz w:val="20"/>
          <w:szCs w:val="20"/>
        </w:rPr>
        <w:t xml:space="preserve"> </w:t>
      </w:r>
      <w:r>
        <w:rPr>
          <w:rFonts w:ascii="Calibri" w:hAnsi="Calibri" w:cs="Calibri"/>
          <w:sz w:val="20"/>
          <w:szCs w:val="20"/>
        </w:rPr>
        <w:t>)</w:t>
      </w:r>
      <w:hyperlink w:anchor="_Toc50651254" w:history="1">
        <w:r w:rsidRPr="00983EFA">
          <w:rPr>
            <w:rFonts w:ascii="Calibri" w:hAnsi="Calibri" w:cs="Calibri"/>
            <w:noProof/>
            <w:webHidden/>
            <w:sz w:val="20"/>
            <w:szCs w:val="20"/>
          </w:rPr>
          <w:tab/>
        </w:r>
        <w:r>
          <w:rPr>
            <w:rFonts w:ascii="Calibri" w:hAnsi="Calibri" w:cs="Calibri" w:hint="cs"/>
            <w:noProof/>
            <w:webHidden/>
            <w:sz w:val="20"/>
            <w:szCs w:val="20"/>
            <w:rtl/>
          </w:rPr>
          <w:t>40</w:t>
        </w:r>
      </w:hyperlink>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1C24DD">
        <w:rPr>
          <w:rFonts w:cstheme="majorBidi"/>
          <w:bCs/>
          <w:sz w:val="20"/>
          <w:szCs w:val="20"/>
        </w:rPr>
        <w:t>3.2.2. Base de données routièr</w:t>
      </w:r>
      <w:r>
        <w:rPr>
          <w:rFonts w:ascii="Calibri" w:hAnsi="Calibri" w:cs="Calibri"/>
          <w:sz w:val="20"/>
          <w:szCs w:val="20"/>
        </w:rPr>
        <w:t>e</w:t>
      </w:r>
      <w:hyperlink w:anchor="_Toc50651254" w:history="1">
        <w:r w:rsidRPr="00983EFA">
          <w:rPr>
            <w:rFonts w:ascii="Calibri" w:hAnsi="Calibri" w:cs="Calibri"/>
            <w:noProof/>
            <w:webHidden/>
            <w:sz w:val="20"/>
            <w:szCs w:val="20"/>
          </w:rPr>
          <w:tab/>
        </w:r>
        <w:r>
          <w:rPr>
            <w:rFonts w:ascii="Calibri" w:hAnsi="Calibri" w:cs="Calibri" w:hint="cs"/>
            <w:noProof/>
            <w:webHidden/>
            <w:sz w:val="20"/>
            <w:szCs w:val="20"/>
            <w:rtl/>
          </w:rPr>
          <w:t>41</w:t>
        </w:r>
      </w:hyperlink>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1C24DD">
        <w:rPr>
          <w:rFonts w:cstheme="majorBidi"/>
          <w:bCs/>
          <w:sz w:val="20"/>
          <w:szCs w:val="20"/>
        </w:rPr>
        <w:t>3.2.3 Base de mouvement</w:t>
      </w:r>
      <w:r w:rsidRPr="00983EFA">
        <w:rPr>
          <w:rFonts w:ascii="Calibri" w:hAnsi="Calibri" w:cs="Calibri"/>
          <w:sz w:val="20"/>
          <w:szCs w:val="20"/>
        </w:rPr>
        <w:t xml:space="preserve"> </w:t>
      </w:r>
      <w:hyperlink w:anchor="_Toc50651254" w:history="1">
        <w:r w:rsidRPr="00983EFA">
          <w:rPr>
            <w:rFonts w:ascii="Calibri" w:hAnsi="Calibri" w:cs="Calibri"/>
            <w:noProof/>
            <w:webHidden/>
            <w:sz w:val="20"/>
            <w:szCs w:val="20"/>
          </w:rPr>
          <w:tab/>
        </w:r>
        <w:r>
          <w:rPr>
            <w:rFonts w:ascii="Calibri" w:hAnsi="Calibri" w:cs="Calibri" w:hint="cs"/>
            <w:noProof/>
            <w:webHidden/>
            <w:sz w:val="20"/>
            <w:szCs w:val="20"/>
            <w:rtl/>
          </w:rPr>
          <w:t>42</w:t>
        </w:r>
      </w:hyperlink>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1C24DD">
        <w:rPr>
          <w:rFonts w:cstheme="majorBidi"/>
          <w:bCs/>
          <w:sz w:val="20"/>
          <w:szCs w:val="20"/>
        </w:rPr>
        <w:t>3.2.4. Algorithme</w:t>
      </w:r>
      <w:r w:rsidRPr="00983EFA">
        <w:rPr>
          <w:rFonts w:ascii="Calibri" w:hAnsi="Calibri" w:cs="Calibri"/>
          <w:sz w:val="20"/>
          <w:szCs w:val="20"/>
        </w:rPr>
        <w:t xml:space="preserve"> </w:t>
      </w:r>
      <w:hyperlink w:anchor="_Toc50651254" w:history="1">
        <w:r w:rsidRPr="00983EFA">
          <w:rPr>
            <w:rFonts w:ascii="Calibri" w:hAnsi="Calibri" w:cs="Calibri"/>
            <w:noProof/>
            <w:webHidden/>
            <w:sz w:val="20"/>
            <w:szCs w:val="20"/>
          </w:rPr>
          <w:tab/>
        </w:r>
        <w:r>
          <w:rPr>
            <w:rFonts w:ascii="Calibri" w:hAnsi="Calibri" w:cs="Calibri" w:hint="cs"/>
            <w:noProof/>
            <w:webHidden/>
            <w:sz w:val="20"/>
            <w:szCs w:val="20"/>
            <w:rtl/>
          </w:rPr>
          <w:t>43</w:t>
        </w:r>
      </w:hyperlink>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1C24DD">
        <w:rPr>
          <w:rFonts w:cstheme="majorBidi"/>
          <w:bCs/>
          <w:sz w:val="20"/>
          <w:szCs w:val="20"/>
        </w:rPr>
        <w:t>3.3. Outils de simulation</w:t>
      </w:r>
      <w:r w:rsidRPr="00983EFA">
        <w:rPr>
          <w:rFonts w:ascii="Calibri" w:hAnsi="Calibri" w:cs="Calibri"/>
          <w:sz w:val="20"/>
          <w:szCs w:val="20"/>
        </w:rPr>
        <w:t xml:space="preserve"> </w:t>
      </w:r>
      <w:hyperlink w:anchor="_Toc50651254" w:history="1">
        <w:r w:rsidRPr="00983EFA">
          <w:rPr>
            <w:rFonts w:ascii="Calibri" w:hAnsi="Calibri" w:cs="Calibri"/>
            <w:noProof/>
            <w:webHidden/>
            <w:sz w:val="20"/>
            <w:szCs w:val="20"/>
          </w:rPr>
          <w:tab/>
        </w:r>
        <w:r>
          <w:rPr>
            <w:rFonts w:ascii="Calibri" w:hAnsi="Calibri" w:cs="Calibri" w:hint="cs"/>
            <w:noProof/>
            <w:webHidden/>
            <w:sz w:val="20"/>
            <w:szCs w:val="20"/>
            <w:rtl/>
          </w:rPr>
          <w:t>43</w:t>
        </w:r>
      </w:hyperlink>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1C24DD">
        <w:rPr>
          <w:rFonts w:cstheme="majorBidi"/>
          <w:bCs/>
          <w:sz w:val="20"/>
          <w:szCs w:val="20"/>
        </w:rPr>
        <w:t>3.3.1. SUMO (simulation of urban mobility</w:t>
      </w:r>
      <w:r>
        <w:rPr>
          <w:rFonts w:ascii="Calibri" w:hAnsi="Calibri" w:cs="Calibri"/>
          <w:sz w:val="20"/>
          <w:szCs w:val="20"/>
        </w:rPr>
        <w:t>)</w:t>
      </w:r>
      <w:hyperlink w:anchor="_Toc50651254" w:history="1">
        <w:r w:rsidRPr="00983EFA">
          <w:rPr>
            <w:rFonts w:ascii="Calibri" w:hAnsi="Calibri" w:cs="Calibri"/>
            <w:noProof/>
            <w:webHidden/>
            <w:sz w:val="20"/>
            <w:szCs w:val="20"/>
          </w:rPr>
          <w:tab/>
        </w:r>
        <w:r>
          <w:rPr>
            <w:rFonts w:ascii="Calibri" w:hAnsi="Calibri" w:cs="Calibri" w:hint="cs"/>
            <w:noProof/>
            <w:webHidden/>
            <w:sz w:val="20"/>
            <w:szCs w:val="20"/>
            <w:rtl/>
          </w:rPr>
          <w:t>43</w:t>
        </w:r>
      </w:hyperlink>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1C24DD">
        <w:rPr>
          <w:rFonts w:cstheme="majorBidi"/>
          <w:bCs/>
          <w:sz w:val="20"/>
          <w:szCs w:val="20"/>
        </w:rPr>
        <w:t>3.3.2. Principe de simulation</w:t>
      </w:r>
      <w:r w:rsidRPr="00983EFA">
        <w:rPr>
          <w:rFonts w:ascii="Calibri" w:hAnsi="Calibri" w:cs="Calibri"/>
          <w:sz w:val="20"/>
          <w:szCs w:val="20"/>
        </w:rPr>
        <w:t xml:space="preserve"> </w:t>
      </w:r>
      <w:hyperlink w:anchor="_Toc50651254" w:history="1">
        <w:r w:rsidRPr="00983EFA">
          <w:rPr>
            <w:rFonts w:ascii="Calibri" w:hAnsi="Calibri" w:cs="Calibri"/>
            <w:noProof/>
            <w:webHidden/>
            <w:sz w:val="20"/>
            <w:szCs w:val="20"/>
          </w:rPr>
          <w:tab/>
        </w:r>
        <w:r>
          <w:rPr>
            <w:rFonts w:ascii="Calibri" w:hAnsi="Calibri" w:cs="Calibri" w:hint="cs"/>
            <w:noProof/>
            <w:webHidden/>
            <w:sz w:val="20"/>
            <w:szCs w:val="20"/>
            <w:rtl/>
          </w:rPr>
          <w:t>44</w:t>
        </w:r>
      </w:hyperlink>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5E2651">
        <w:rPr>
          <w:rFonts w:cstheme="majorBidi"/>
          <w:bCs/>
          <w:sz w:val="20"/>
          <w:szCs w:val="20"/>
        </w:rPr>
        <w:t>3.4. Conclusion</w:t>
      </w:r>
      <w:r w:rsidRPr="00983EFA">
        <w:rPr>
          <w:rFonts w:ascii="Calibri" w:hAnsi="Calibri" w:cs="Calibri"/>
          <w:sz w:val="20"/>
          <w:szCs w:val="20"/>
        </w:rPr>
        <w:t xml:space="preserve"> </w:t>
      </w:r>
      <w:hyperlink w:anchor="_Toc50651254" w:history="1">
        <w:r w:rsidRPr="00983EFA">
          <w:rPr>
            <w:rFonts w:ascii="Calibri" w:hAnsi="Calibri" w:cs="Calibri"/>
            <w:noProof/>
            <w:webHidden/>
            <w:sz w:val="20"/>
            <w:szCs w:val="20"/>
          </w:rPr>
          <w:tab/>
        </w:r>
        <w:r>
          <w:rPr>
            <w:rFonts w:ascii="Calibri" w:hAnsi="Calibri" w:cs="Calibri" w:hint="cs"/>
            <w:noProof/>
            <w:webHidden/>
            <w:sz w:val="20"/>
            <w:szCs w:val="20"/>
            <w:rtl/>
          </w:rPr>
          <w:t>48</w:t>
        </w:r>
      </w:hyperlink>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B323EF">
        <w:rPr>
          <w:rFonts w:cstheme="majorBidi"/>
          <w:bCs/>
          <w:szCs w:val="24"/>
        </w:rPr>
        <w:t>Conclusion général</w:t>
      </w:r>
      <w:r w:rsidRPr="00983EFA">
        <w:rPr>
          <w:rFonts w:ascii="Calibri" w:hAnsi="Calibri" w:cs="Calibri"/>
          <w:sz w:val="20"/>
          <w:szCs w:val="20"/>
        </w:rPr>
        <w:t xml:space="preserve"> </w:t>
      </w:r>
      <w:hyperlink w:anchor="_Toc50651254" w:history="1">
        <w:r w:rsidRPr="00983EFA">
          <w:rPr>
            <w:rFonts w:ascii="Calibri" w:hAnsi="Calibri" w:cs="Calibri"/>
            <w:noProof/>
            <w:webHidden/>
            <w:sz w:val="20"/>
            <w:szCs w:val="20"/>
          </w:rPr>
          <w:tab/>
        </w:r>
        <w:r>
          <w:rPr>
            <w:rFonts w:ascii="Calibri" w:hAnsi="Calibri" w:cs="Calibri" w:hint="cs"/>
            <w:noProof/>
            <w:webHidden/>
            <w:sz w:val="20"/>
            <w:szCs w:val="20"/>
            <w:rtl/>
          </w:rPr>
          <w:t>50</w:t>
        </w:r>
      </w:hyperlink>
    </w:p>
    <w:p w:rsidR="00C21D6F" w:rsidRPr="00983EFA" w:rsidRDefault="00C21D6F" w:rsidP="00C21D6F">
      <w:pPr>
        <w:pStyle w:val="TM1"/>
        <w:tabs>
          <w:tab w:val="right" w:leader="dot" w:pos="9062"/>
        </w:tabs>
        <w:rPr>
          <w:rFonts w:ascii="Calibri" w:eastAsiaTheme="minorEastAsia" w:hAnsi="Calibri" w:cs="Calibri"/>
          <w:noProof/>
          <w:sz w:val="20"/>
          <w:szCs w:val="20"/>
          <w:lang w:eastAsia="fr-FR"/>
        </w:rPr>
      </w:pPr>
      <w:r w:rsidRPr="00B323EF">
        <w:rPr>
          <w:rFonts w:cstheme="majorBidi"/>
          <w:bCs/>
          <w:szCs w:val="24"/>
          <w:lang w:bidi="ar-DZ"/>
        </w:rPr>
        <w:t>Référence</w:t>
      </w:r>
      <w:r w:rsidRPr="00983EFA">
        <w:rPr>
          <w:rFonts w:ascii="Calibri" w:hAnsi="Calibri" w:cs="Calibri"/>
          <w:sz w:val="20"/>
          <w:szCs w:val="20"/>
        </w:rPr>
        <w:t xml:space="preserve"> </w:t>
      </w:r>
      <w:hyperlink w:anchor="_Toc50651254" w:history="1">
        <w:r w:rsidRPr="00983EFA">
          <w:rPr>
            <w:rFonts w:ascii="Calibri" w:hAnsi="Calibri" w:cs="Calibri"/>
            <w:noProof/>
            <w:webHidden/>
            <w:sz w:val="20"/>
            <w:szCs w:val="20"/>
          </w:rPr>
          <w:tab/>
        </w:r>
        <w:r>
          <w:rPr>
            <w:rFonts w:ascii="Calibri" w:hAnsi="Calibri" w:cs="Calibri" w:hint="cs"/>
            <w:noProof/>
            <w:webHidden/>
            <w:sz w:val="20"/>
            <w:szCs w:val="20"/>
            <w:rtl/>
          </w:rPr>
          <w:t>51</w:t>
        </w:r>
      </w:hyperlink>
    </w:p>
    <w:p w:rsidR="00C21D6F" w:rsidRPr="00AE6448" w:rsidRDefault="00C21D6F" w:rsidP="00C21D6F"/>
    <w:p w:rsidR="005F14C1" w:rsidRDefault="005F14C1" w:rsidP="00F8177E">
      <w:pPr>
        <w:pBdr>
          <w:bottom w:val="single" w:sz="4" w:space="1" w:color="auto"/>
        </w:pBdr>
        <w:spacing w:line="240" w:lineRule="auto"/>
        <w:rPr>
          <w:sz w:val="56"/>
          <w:szCs w:val="56"/>
        </w:rPr>
        <w:sectPr w:rsidR="005F14C1" w:rsidSect="005F14C1">
          <w:pgSz w:w="11906" w:h="16838"/>
          <w:pgMar w:top="1417" w:right="1417" w:bottom="1417" w:left="1417" w:header="0" w:footer="708" w:gutter="0"/>
          <w:pgNumType w:fmt="upperRoman" w:start="1"/>
          <w:cols w:space="708"/>
          <w:titlePg/>
          <w:docGrid w:linePitch="360"/>
        </w:sectPr>
      </w:pPr>
    </w:p>
    <w:p w:rsidR="00646FEC" w:rsidRPr="00B323EF" w:rsidRDefault="00F8177E" w:rsidP="00F8177E">
      <w:pPr>
        <w:pBdr>
          <w:bottom w:val="single" w:sz="4" w:space="1" w:color="auto"/>
        </w:pBdr>
        <w:spacing w:line="240" w:lineRule="auto"/>
        <w:rPr>
          <w:sz w:val="56"/>
          <w:szCs w:val="56"/>
        </w:rPr>
      </w:pPr>
      <w:r w:rsidRPr="00B323EF">
        <w:rPr>
          <w:sz w:val="56"/>
          <w:szCs w:val="56"/>
        </w:rPr>
        <w:lastRenderedPageBreak/>
        <w:t xml:space="preserve">Résumé </w:t>
      </w:r>
    </w:p>
    <w:p w:rsidR="00646FEC" w:rsidRPr="00B323EF" w:rsidRDefault="00646FEC" w:rsidP="00794C6E">
      <w:pPr>
        <w:spacing w:line="240" w:lineRule="auto"/>
        <w:jc w:val="right"/>
      </w:pPr>
    </w:p>
    <w:p w:rsidR="00437A1E" w:rsidRPr="00B323EF" w:rsidRDefault="00641B2A" w:rsidP="00D10F2D">
      <w:pPr>
        <w:spacing w:line="360" w:lineRule="auto"/>
        <w:rPr>
          <w:rFonts w:asciiTheme="majorBidi" w:hAnsiTheme="majorBidi" w:cstheme="majorBidi"/>
          <w:sz w:val="24"/>
          <w:szCs w:val="24"/>
        </w:rPr>
      </w:pPr>
      <w:r w:rsidRPr="00B323EF">
        <w:rPr>
          <w:rFonts w:asciiTheme="majorBidi" w:hAnsiTheme="majorBidi" w:cstheme="majorBidi"/>
          <w:sz w:val="24"/>
          <w:szCs w:val="24"/>
        </w:rPr>
        <w:t xml:space="preserve">La vitesse de véhicule est une caractéristique essentielle de </w:t>
      </w:r>
      <w:r w:rsidR="00D10F2D" w:rsidRPr="00B323EF">
        <w:rPr>
          <w:rFonts w:asciiTheme="majorBidi" w:hAnsiTheme="majorBidi" w:cstheme="majorBidi"/>
          <w:sz w:val="24"/>
          <w:szCs w:val="24"/>
        </w:rPr>
        <w:t>la sécurité</w:t>
      </w:r>
      <w:r w:rsidRPr="00B323EF">
        <w:rPr>
          <w:rFonts w:asciiTheme="majorBidi" w:hAnsiTheme="majorBidi" w:cstheme="majorBidi"/>
          <w:sz w:val="24"/>
          <w:szCs w:val="24"/>
        </w:rPr>
        <w:t xml:space="preserve"> routière</w:t>
      </w:r>
      <w:r w:rsidR="00D10F2D" w:rsidRPr="00B323EF">
        <w:rPr>
          <w:rFonts w:asciiTheme="majorBidi" w:hAnsiTheme="majorBidi" w:cstheme="majorBidi"/>
          <w:sz w:val="24"/>
          <w:szCs w:val="24"/>
        </w:rPr>
        <w:t xml:space="preserve">. Pour réguler cette vitesse et l’adapter à l’état de la route, </w:t>
      </w:r>
      <w:r w:rsidR="00FB42F7" w:rsidRPr="00B323EF">
        <w:rPr>
          <w:rFonts w:asciiTheme="majorBidi" w:hAnsiTheme="majorBidi" w:cstheme="majorBidi"/>
          <w:sz w:val="24"/>
          <w:szCs w:val="24"/>
        </w:rPr>
        <w:t>le</w:t>
      </w:r>
      <w:r w:rsidR="00D10F2D" w:rsidRPr="00B323EF">
        <w:rPr>
          <w:rFonts w:asciiTheme="majorBidi" w:hAnsiTheme="majorBidi" w:cstheme="majorBidi"/>
          <w:sz w:val="24"/>
          <w:szCs w:val="24"/>
        </w:rPr>
        <w:t xml:space="preserve">s autorités utilisent le radar de contrôle. Néanmoins, ce dispositif est d’usage local seulement et ne permet pas de suivre le </w:t>
      </w:r>
      <w:r w:rsidR="00881371" w:rsidRPr="00B323EF">
        <w:rPr>
          <w:rFonts w:asciiTheme="majorBidi" w:hAnsiTheme="majorBidi" w:cstheme="majorBidi"/>
          <w:sz w:val="24"/>
          <w:szCs w:val="24"/>
        </w:rPr>
        <w:t>véhicule</w:t>
      </w:r>
      <w:r w:rsidR="00D10F2D" w:rsidRPr="00B323EF">
        <w:rPr>
          <w:rFonts w:asciiTheme="majorBidi" w:hAnsiTheme="majorBidi" w:cstheme="majorBidi"/>
          <w:sz w:val="24"/>
          <w:szCs w:val="24"/>
        </w:rPr>
        <w:t xml:space="preserve"> dans les zones non contrôlées. Le principe du travail proposé consiste en un dispositif permettant de contrôler la vitesse du</w:t>
      </w:r>
      <w:r w:rsidR="00FB42F7" w:rsidRPr="00B323EF">
        <w:rPr>
          <w:rFonts w:asciiTheme="majorBidi" w:hAnsiTheme="majorBidi" w:cstheme="majorBidi"/>
          <w:sz w:val="24"/>
          <w:szCs w:val="24"/>
        </w:rPr>
        <w:t xml:space="preserve"> véhicule</w:t>
      </w:r>
      <w:r w:rsidR="00D10F2D" w:rsidRPr="00B323EF">
        <w:rPr>
          <w:rFonts w:asciiTheme="majorBidi" w:hAnsiTheme="majorBidi" w:cstheme="majorBidi"/>
          <w:sz w:val="24"/>
          <w:szCs w:val="24"/>
        </w:rPr>
        <w:t xml:space="preserve"> en utilisant des capteurs embarqués et, à l’aide du GPS, les autorités de régulation de la circulation peuvent suivre le mouvement du vehicule en tout point de la route. Ce système permet entre autre d’éviter l’usager des radars classiques car le contrôle se fait d’une manière centralisée, ce qui permet un gain en temps et ressources humaines.</w:t>
      </w:r>
    </w:p>
    <w:p w:rsidR="001C22FD" w:rsidRPr="00B323EF" w:rsidRDefault="00D10F2D" w:rsidP="00FF5768">
      <w:pPr>
        <w:spacing w:line="360" w:lineRule="auto"/>
        <w:rPr>
          <w:rFonts w:asciiTheme="majorBidi" w:hAnsiTheme="majorBidi" w:cstheme="majorBidi"/>
          <w:sz w:val="24"/>
          <w:szCs w:val="24"/>
        </w:rPr>
      </w:pPr>
      <w:r w:rsidRPr="00B323EF">
        <w:rPr>
          <w:rFonts w:asciiTheme="majorBidi" w:hAnsiTheme="majorBidi" w:cstheme="majorBidi"/>
          <w:sz w:val="24"/>
          <w:szCs w:val="24"/>
        </w:rPr>
        <w:t xml:space="preserve">Vu le manque d’outils d’expérimentation, le système proposé a été simulé en utilisant l’application </w:t>
      </w:r>
      <w:r w:rsidR="001C22FD" w:rsidRPr="00B323EF">
        <w:rPr>
          <w:rFonts w:asciiTheme="majorBidi" w:hAnsiTheme="majorBidi" w:cstheme="majorBidi"/>
          <w:sz w:val="24"/>
          <w:szCs w:val="24"/>
        </w:rPr>
        <w:t>SUMO (Simulation of Urban mobility)</w:t>
      </w:r>
      <w:r w:rsidRPr="00B323EF">
        <w:rPr>
          <w:rFonts w:asciiTheme="majorBidi" w:hAnsiTheme="majorBidi" w:cstheme="majorBidi"/>
          <w:sz w:val="24"/>
          <w:szCs w:val="24"/>
        </w:rPr>
        <w:t>,</w:t>
      </w:r>
      <w:r w:rsidR="001C22FD" w:rsidRPr="00B323EF">
        <w:rPr>
          <w:rFonts w:asciiTheme="majorBidi" w:hAnsiTheme="majorBidi" w:cstheme="majorBidi"/>
          <w:sz w:val="24"/>
          <w:szCs w:val="24"/>
        </w:rPr>
        <w:t xml:space="preserve"> un système de </w:t>
      </w:r>
      <w:r w:rsidRPr="00B323EF">
        <w:rPr>
          <w:rFonts w:asciiTheme="majorBidi" w:hAnsiTheme="majorBidi" w:cstheme="majorBidi"/>
          <w:sz w:val="24"/>
          <w:szCs w:val="24"/>
        </w:rPr>
        <w:t>gestion de t</w:t>
      </w:r>
      <w:r w:rsidR="001C22FD" w:rsidRPr="00B323EF">
        <w:rPr>
          <w:rFonts w:asciiTheme="majorBidi" w:hAnsiTheme="majorBidi" w:cstheme="majorBidi"/>
          <w:sz w:val="24"/>
          <w:szCs w:val="24"/>
        </w:rPr>
        <w:t>rafic u</w:t>
      </w:r>
      <w:r w:rsidRPr="00B323EF">
        <w:rPr>
          <w:rFonts w:asciiTheme="majorBidi" w:hAnsiTheme="majorBidi" w:cstheme="majorBidi"/>
          <w:sz w:val="24"/>
          <w:szCs w:val="24"/>
        </w:rPr>
        <w:t xml:space="preserve">rbain permettant de gérer la circulation routière </w:t>
      </w:r>
      <w:r w:rsidR="00FF5768" w:rsidRPr="00B323EF">
        <w:rPr>
          <w:rFonts w:asciiTheme="majorBidi" w:hAnsiTheme="majorBidi" w:cstheme="majorBidi"/>
          <w:sz w:val="24"/>
          <w:szCs w:val="24"/>
        </w:rPr>
        <w:t xml:space="preserve">à l’aide de </w:t>
      </w:r>
      <w:r w:rsidR="001C22FD" w:rsidRPr="00B323EF">
        <w:rPr>
          <w:rFonts w:asciiTheme="majorBidi" w:hAnsiTheme="majorBidi" w:cstheme="majorBidi"/>
          <w:sz w:val="24"/>
          <w:szCs w:val="24"/>
        </w:rPr>
        <w:t>la technologie GPS</w:t>
      </w:r>
    </w:p>
    <w:p w:rsidR="00205D5E" w:rsidRPr="00B323EF" w:rsidRDefault="00205D5E" w:rsidP="00FB42F7">
      <w:pPr>
        <w:spacing w:line="360" w:lineRule="auto"/>
        <w:rPr>
          <w:rFonts w:asciiTheme="majorBidi" w:hAnsiTheme="majorBidi" w:cstheme="majorBidi"/>
          <w:sz w:val="24"/>
          <w:szCs w:val="24"/>
        </w:rPr>
      </w:pPr>
    </w:p>
    <w:p w:rsidR="00205D5E" w:rsidRPr="00B323EF" w:rsidRDefault="001C22FD" w:rsidP="00FB42F7">
      <w:pPr>
        <w:spacing w:line="360" w:lineRule="auto"/>
        <w:rPr>
          <w:rFonts w:asciiTheme="majorBidi" w:hAnsiTheme="majorBidi" w:cstheme="majorBidi"/>
          <w:sz w:val="24"/>
          <w:szCs w:val="24"/>
        </w:rPr>
      </w:pPr>
      <w:r w:rsidRPr="00B323EF">
        <w:rPr>
          <w:rFonts w:asciiTheme="majorBidi" w:hAnsiTheme="majorBidi" w:cstheme="majorBidi"/>
          <w:sz w:val="24"/>
          <w:szCs w:val="24"/>
        </w:rPr>
        <w:t>Mots</w:t>
      </w:r>
      <w:r w:rsidR="00205D5E" w:rsidRPr="00B323EF">
        <w:rPr>
          <w:rFonts w:asciiTheme="majorBidi" w:hAnsiTheme="majorBidi" w:cstheme="majorBidi"/>
          <w:sz w:val="24"/>
          <w:szCs w:val="24"/>
        </w:rPr>
        <w:t xml:space="preserve"> clés </w:t>
      </w:r>
      <w:r w:rsidRPr="00B323EF">
        <w:rPr>
          <w:rFonts w:asciiTheme="majorBidi" w:hAnsiTheme="majorBidi" w:cstheme="majorBidi"/>
          <w:sz w:val="24"/>
          <w:szCs w:val="24"/>
        </w:rPr>
        <w:t>: GPS</w:t>
      </w:r>
      <w:r w:rsidR="00180A7E" w:rsidRPr="00B323EF">
        <w:rPr>
          <w:rFonts w:asciiTheme="majorBidi" w:hAnsiTheme="majorBidi" w:cstheme="majorBidi"/>
          <w:sz w:val="24"/>
          <w:szCs w:val="24"/>
        </w:rPr>
        <w:t>-</w:t>
      </w:r>
      <w:r w:rsidR="00205D5E" w:rsidRPr="00B323EF">
        <w:rPr>
          <w:rFonts w:asciiTheme="majorBidi" w:hAnsiTheme="majorBidi" w:cstheme="majorBidi"/>
          <w:sz w:val="24"/>
          <w:szCs w:val="24"/>
        </w:rPr>
        <w:t xml:space="preserve"> </w:t>
      </w:r>
      <w:r w:rsidR="00180A7E" w:rsidRPr="00B323EF">
        <w:rPr>
          <w:rFonts w:asciiTheme="majorBidi" w:hAnsiTheme="majorBidi" w:cstheme="majorBidi"/>
          <w:sz w:val="24"/>
          <w:szCs w:val="24"/>
        </w:rPr>
        <w:t xml:space="preserve">traceur véhicule- vitesse- localisation-capteur </w:t>
      </w:r>
    </w:p>
    <w:p w:rsidR="00680869" w:rsidRPr="00B323EF" w:rsidRDefault="00680869" w:rsidP="00FB42F7">
      <w:pPr>
        <w:spacing w:line="360" w:lineRule="auto"/>
        <w:rPr>
          <w:rFonts w:asciiTheme="majorBidi" w:hAnsiTheme="majorBidi" w:cstheme="majorBidi"/>
          <w:sz w:val="24"/>
          <w:szCs w:val="24"/>
        </w:rPr>
      </w:pPr>
    </w:p>
    <w:p w:rsidR="00646FEC" w:rsidRPr="00B323EF" w:rsidRDefault="00646FEC" w:rsidP="00794C6E">
      <w:pPr>
        <w:spacing w:line="240" w:lineRule="auto"/>
        <w:jc w:val="right"/>
      </w:pPr>
    </w:p>
    <w:p w:rsidR="00F8177E" w:rsidRPr="00B323EF" w:rsidRDefault="00F8177E" w:rsidP="00794C6E">
      <w:pPr>
        <w:spacing w:line="240" w:lineRule="auto"/>
        <w:jc w:val="right"/>
      </w:pPr>
    </w:p>
    <w:p w:rsidR="00F8177E" w:rsidRPr="00B323EF" w:rsidRDefault="00F8177E" w:rsidP="00794C6E">
      <w:pPr>
        <w:spacing w:line="240" w:lineRule="auto"/>
        <w:jc w:val="right"/>
      </w:pPr>
    </w:p>
    <w:p w:rsidR="00F8177E" w:rsidRPr="00B323EF" w:rsidRDefault="00F8177E" w:rsidP="00794C6E">
      <w:pPr>
        <w:spacing w:line="240" w:lineRule="auto"/>
        <w:jc w:val="right"/>
      </w:pPr>
    </w:p>
    <w:p w:rsidR="00F8177E" w:rsidRPr="00B323EF" w:rsidRDefault="00F8177E" w:rsidP="00794C6E">
      <w:pPr>
        <w:spacing w:line="240" w:lineRule="auto"/>
        <w:jc w:val="right"/>
      </w:pPr>
    </w:p>
    <w:p w:rsidR="00F8177E" w:rsidRPr="00B323EF" w:rsidRDefault="00F8177E" w:rsidP="00794C6E">
      <w:pPr>
        <w:spacing w:line="240" w:lineRule="auto"/>
        <w:jc w:val="right"/>
      </w:pPr>
    </w:p>
    <w:p w:rsidR="0003671B" w:rsidRPr="00B323EF" w:rsidRDefault="0003671B" w:rsidP="00794C6E">
      <w:pPr>
        <w:spacing w:line="240" w:lineRule="auto"/>
        <w:jc w:val="right"/>
      </w:pPr>
    </w:p>
    <w:p w:rsidR="0003671B" w:rsidRPr="00B323EF" w:rsidRDefault="0003671B" w:rsidP="00794C6E">
      <w:pPr>
        <w:spacing w:line="240" w:lineRule="auto"/>
        <w:jc w:val="right"/>
      </w:pPr>
    </w:p>
    <w:p w:rsidR="0003671B" w:rsidRPr="00B323EF" w:rsidRDefault="0003671B" w:rsidP="00794C6E">
      <w:pPr>
        <w:spacing w:line="240" w:lineRule="auto"/>
        <w:jc w:val="right"/>
      </w:pPr>
    </w:p>
    <w:p w:rsidR="0003671B" w:rsidRPr="00B323EF" w:rsidRDefault="0003671B" w:rsidP="00794C6E">
      <w:pPr>
        <w:spacing w:line="240" w:lineRule="auto"/>
        <w:jc w:val="right"/>
      </w:pPr>
    </w:p>
    <w:p w:rsidR="0003671B" w:rsidRPr="00B323EF" w:rsidRDefault="0003671B" w:rsidP="00794C6E">
      <w:pPr>
        <w:spacing w:line="240" w:lineRule="auto"/>
        <w:jc w:val="right"/>
      </w:pPr>
    </w:p>
    <w:p w:rsidR="0003671B" w:rsidRPr="00B323EF" w:rsidRDefault="0003671B" w:rsidP="00794C6E">
      <w:pPr>
        <w:spacing w:line="240" w:lineRule="auto"/>
        <w:jc w:val="right"/>
      </w:pPr>
    </w:p>
    <w:p w:rsidR="0003671B" w:rsidRPr="00B323EF" w:rsidRDefault="0003671B" w:rsidP="00794C6E">
      <w:pPr>
        <w:spacing w:line="240" w:lineRule="auto"/>
        <w:jc w:val="right"/>
      </w:pPr>
    </w:p>
    <w:p w:rsidR="00F8177E" w:rsidRPr="00B323EF" w:rsidRDefault="00F8177E" w:rsidP="00F8177E">
      <w:pPr>
        <w:pBdr>
          <w:bottom w:val="single" w:sz="4" w:space="1" w:color="auto"/>
        </w:pBdr>
        <w:tabs>
          <w:tab w:val="right" w:pos="9072"/>
        </w:tabs>
        <w:spacing w:line="240" w:lineRule="auto"/>
        <w:rPr>
          <w:sz w:val="56"/>
          <w:szCs w:val="56"/>
          <w:lang w:val="en-GB"/>
        </w:rPr>
      </w:pPr>
      <w:r w:rsidRPr="00B323EF">
        <w:rPr>
          <w:sz w:val="56"/>
          <w:szCs w:val="56"/>
          <w:lang w:val="en-GB"/>
        </w:rPr>
        <w:lastRenderedPageBreak/>
        <w:t xml:space="preserve">Abstract </w:t>
      </w:r>
      <w:r w:rsidRPr="00B323EF">
        <w:rPr>
          <w:sz w:val="56"/>
          <w:szCs w:val="56"/>
          <w:lang w:val="en-GB"/>
        </w:rPr>
        <w:tab/>
      </w:r>
    </w:p>
    <w:p w:rsidR="00F70A3C" w:rsidRDefault="00F70A3C" w:rsidP="00F70A3C">
      <w:pPr>
        <w:spacing w:line="360" w:lineRule="auto"/>
        <w:rPr>
          <w:rFonts w:asciiTheme="majorBidi" w:hAnsiTheme="majorBidi" w:cstheme="majorBidi"/>
          <w:sz w:val="24"/>
          <w:szCs w:val="24"/>
          <w:rtl/>
        </w:rPr>
      </w:pPr>
      <w:r w:rsidRPr="00E16B80">
        <w:rPr>
          <w:rFonts w:asciiTheme="majorBidi" w:hAnsiTheme="majorBidi" w:cstheme="majorBidi"/>
          <w:sz w:val="24"/>
          <w:szCs w:val="24"/>
        </w:rPr>
        <w:t>Vehicle speed is an essential facture of road safety. To regulate this speed and adapt it to the state of the road, the authorities use the control radar. However, This devise is for local use only and does not track the vehicle in uncontrolled areas. The principle of the proposed work consists of a device to control the speed of the vehicle using on-board sensors and, using the GPS, the traffic control authorities can monitor the movement of the vehicle at any point of the road. This system makes it possible, among other things, to avoid the user of conventional radars because the control is done in a centralized way, which allows a saving in time and human resources</w:t>
      </w:r>
    </w:p>
    <w:p w:rsidR="00F70A3C" w:rsidRDefault="00F70A3C" w:rsidP="00F70A3C">
      <w:pPr>
        <w:spacing w:line="360" w:lineRule="auto"/>
        <w:rPr>
          <w:rFonts w:asciiTheme="majorBidi" w:hAnsiTheme="majorBidi" w:cstheme="majorBidi"/>
          <w:sz w:val="24"/>
          <w:szCs w:val="24"/>
          <w:rtl/>
        </w:rPr>
      </w:pPr>
      <w:r w:rsidRPr="00E16B80">
        <w:rPr>
          <w:rFonts w:asciiTheme="majorBidi" w:hAnsiTheme="majorBidi" w:cstheme="majorBidi"/>
          <w:sz w:val="24"/>
          <w:szCs w:val="24"/>
        </w:rPr>
        <w:t>Due to the lack of experimental tools, the proposed system was simulated using the SUMO (Simulation of Urban mobility) application, an urban traffic management system for managing road traffic using GPS technology</w:t>
      </w:r>
    </w:p>
    <w:p w:rsidR="00F8177E" w:rsidRPr="00B323EF" w:rsidRDefault="00F70A3C" w:rsidP="00F70A3C">
      <w:pPr>
        <w:tabs>
          <w:tab w:val="left" w:pos="1320"/>
        </w:tabs>
        <w:spacing w:line="360" w:lineRule="auto"/>
        <w:rPr>
          <w:rFonts w:asciiTheme="majorBidi" w:hAnsiTheme="majorBidi" w:cstheme="majorBidi"/>
          <w:sz w:val="24"/>
          <w:szCs w:val="24"/>
          <w:lang w:val="en-GB"/>
        </w:rPr>
      </w:pPr>
      <w:r w:rsidRPr="00B323EF">
        <w:rPr>
          <w:rFonts w:asciiTheme="majorBidi" w:hAnsiTheme="majorBidi" w:cstheme="majorBidi"/>
          <w:sz w:val="24"/>
          <w:szCs w:val="24"/>
          <w:shd w:val="clear" w:color="auto" w:fill="FFFFFF"/>
          <w:lang w:val="en-GB"/>
        </w:rPr>
        <w:t>Keywords: GPS- vehicle tracker- speed- sensor-location</w:t>
      </w:r>
      <w:r w:rsidR="00F8177E" w:rsidRPr="00B323EF">
        <w:rPr>
          <w:rFonts w:asciiTheme="majorBidi" w:hAnsiTheme="majorBidi" w:cstheme="majorBidi"/>
          <w:sz w:val="24"/>
          <w:szCs w:val="24"/>
          <w:lang w:val="en-GB"/>
        </w:rPr>
        <w:tab/>
      </w:r>
    </w:p>
    <w:p w:rsidR="00F8177E" w:rsidRPr="00B323EF" w:rsidRDefault="00F8177E" w:rsidP="00F8177E">
      <w:pPr>
        <w:tabs>
          <w:tab w:val="left" w:pos="1320"/>
        </w:tabs>
        <w:rPr>
          <w:sz w:val="56"/>
          <w:szCs w:val="56"/>
          <w:lang w:val="en-GB"/>
        </w:rPr>
      </w:pPr>
    </w:p>
    <w:p w:rsidR="00F8177E" w:rsidRPr="00B323EF" w:rsidRDefault="00F8177E" w:rsidP="00F8177E">
      <w:pPr>
        <w:tabs>
          <w:tab w:val="left" w:pos="1320"/>
        </w:tabs>
        <w:rPr>
          <w:sz w:val="56"/>
          <w:szCs w:val="56"/>
          <w:lang w:val="en-GB"/>
        </w:rPr>
      </w:pPr>
    </w:p>
    <w:p w:rsidR="00F8177E" w:rsidRPr="00B323EF" w:rsidRDefault="00F8177E" w:rsidP="00F8177E">
      <w:pPr>
        <w:tabs>
          <w:tab w:val="left" w:pos="1320"/>
        </w:tabs>
        <w:rPr>
          <w:sz w:val="56"/>
          <w:szCs w:val="56"/>
          <w:lang w:val="en-GB"/>
        </w:rPr>
      </w:pPr>
    </w:p>
    <w:p w:rsidR="00F8177E" w:rsidRPr="00B323EF" w:rsidRDefault="00F8177E" w:rsidP="00F8177E">
      <w:pPr>
        <w:tabs>
          <w:tab w:val="left" w:pos="1320"/>
        </w:tabs>
        <w:rPr>
          <w:sz w:val="56"/>
          <w:szCs w:val="56"/>
          <w:lang w:val="en-GB"/>
        </w:rPr>
      </w:pPr>
    </w:p>
    <w:p w:rsidR="00F8177E" w:rsidRPr="00B323EF" w:rsidRDefault="00F8177E" w:rsidP="00F8177E">
      <w:pPr>
        <w:tabs>
          <w:tab w:val="left" w:pos="1320"/>
        </w:tabs>
        <w:rPr>
          <w:sz w:val="56"/>
          <w:szCs w:val="56"/>
          <w:lang w:val="en-GB"/>
        </w:rPr>
      </w:pPr>
    </w:p>
    <w:p w:rsidR="00F8177E" w:rsidRPr="00B323EF" w:rsidRDefault="00F8177E" w:rsidP="00F8177E">
      <w:pPr>
        <w:tabs>
          <w:tab w:val="left" w:pos="1320"/>
        </w:tabs>
        <w:rPr>
          <w:sz w:val="56"/>
          <w:szCs w:val="56"/>
          <w:lang w:val="en-GB"/>
        </w:rPr>
      </w:pPr>
    </w:p>
    <w:p w:rsidR="00F8177E" w:rsidRPr="00B323EF" w:rsidRDefault="00F8177E" w:rsidP="00F8177E">
      <w:pPr>
        <w:tabs>
          <w:tab w:val="left" w:pos="1320"/>
        </w:tabs>
        <w:rPr>
          <w:sz w:val="56"/>
          <w:szCs w:val="56"/>
          <w:lang w:val="en-GB"/>
        </w:rPr>
      </w:pPr>
    </w:p>
    <w:p w:rsidR="001C22FD" w:rsidRPr="00B323EF" w:rsidRDefault="001C22FD" w:rsidP="00F8177E">
      <w:pPr>
        <w:tabs>
          <w:tab w:val="left" w:pos="1320"/>
        </w:tabs>
        <w:rPr>
          <w:sz w:val="56"/>
          <w:szCs w:val="56"/>
          <w:lang w:val="en-GB"/>
        </w:rPr>
      </w:pPr>
    </w:p>
    <w:p w:rsidR="00F8177E" w:rsidRPr="00B323EF" w:rsidRDefault="00F8177E" w:rsidP="00F8177E">
      <w:pPr>
        <w:pBdr>
          <w:bottom w:val="single" w:sz="4" w:space="1" w:color="auto"/>
        </w:pBdr>
        <w:tabs>
          <w:tab w:val="left" w:pos="1320"/>
        </w:tabs>
        <w:rPr>
          <w:sz w:val="56"/>
          <w:szCs w:val="56"/>
          <w:rtl/>
          <w:lang w:bidi="ar-DZ"/>
        </w:rPr>
      </w:pPr>
      <w:r w:rsidRPr="00B323EF">
        <w:rPr>
          <w:rFonts w:hint="cs"/>
          <w:sz w:val="56"/>
          <w:szCs w:val="56"/>
          <w:rtl/>
          <w:lang w:bidi="ar-DZ"/>
        </w:rPr>
        <w:lastRenderedPageBreak/>
        <w:t xml:space="preserve">ملخص </w:t>
      </w:r>
    </w:p>
    <w:p w:rsidR="00F70A3C" w:rsidRPr="00C96A0C" w:rsidRDefault="00F70A3C" w:rsidP="00F70A3C">
      <w:pPr>
        <w:tabs>
          <w:tab w:val="left" w:pos="7335"/>
        </w:tabs>
        <w:spacing w:line="360" w:lineRule="auto"/>
        <w:jc w:val="right"/>
        <w:rPr>
          <w:rFonts w:asciiTheme="majorBidi" w:hAnsiTheme="majorBidi" w:cstheme="majorBidi"/>
          <w:sz w:val="24"/>
          <w:szCs w:val="24"/>
          <w:shd w:val="clear" w:color="auto" w:fill="FFFFFF"/>
          <w:rtl/>
        </w:rPr>
      </w:pPr>
      <w:r w:rsidRPr="00C96A0C">
        <w:rPr>
          <w:rFonts w:asciiTheme="majorBidi" w:hAnsiTheme="majorBidi" w:cstheme="majorBidi"/>
          <w:sz w:val="24"/>
          <w:szCs w:val="24"/>
          <w:shd w:val="clear" w:color="auto" w:fill="FFFFFF"/>
          <w:rtl/>
          <w:lang w:bidi="ar-DZ"/>
        </w:rPr>
        <w:t>تعد س</w:t>
      </w:r>
      <w:r w:rsidRPr="00C96A0C">
        <w:rPr>
          <w:rFonts w:asciiTheme="majorBidi" w:hAnsiTheme="majorBidi" w:cstheme="majorBidi"/>
          <w:sz w:val="24"/>
          <w:szCs w:val="24"/>
          <w:shd w:val="clear" w:color="auto" w:fill="FFFFFF"/>
          <w:rtl/>
        </w:rPr>
        <w:t>رعة السيارة هي ميزة أساسية لنظام شبكة الطرق،</w:t>
      </w:r>
      <w:r w:rsidRPr="00C96A0C">
        <w:rPr>
          <w:rFonts w:asciiTheme="majorBidi" w:hAnsiTheme="majorBidi" w:cstheme="majorBidi"/>
          <w:color w:val="000000"/>
          <w:sz w:val="24"/>
          <w:szCs w:val="24"/>
          <w:shd w:val="clear" w:color="auto" w:fill="FFFFFF"/>
          <w:rtl/>
        </w:rPr>
        <w:t xml:space="preserve"> ولتنظيم هذه السرعة وتكييفها مع حالة الطريق تستخدم السلطات رادار التحكم ومع ذلك، فإن هذا الجهاز يكون للاستخدام المحلي فقط ولا يتعقب السيارة في مناطق غير خاضعة للتحكم، ويتألف مبدأ العمل المقترح من جهاز للتحكم في سرعة المركبة باستخدام أجهزة استشعار على متن المركبة، وباستخدام نظام تحديد المواقع العالم، يمكن لسلطات مراقبة حركة المرور مراقبة حركة المركبة في أي نقطة من الطريق ، وهذا النظام يجعل من الممكن من بين أمور أخرى، تجنب استخدام الرادارات التقليدية لأن السيطرة تتم بطريقة مركزية، مما يسمح بتوفير الوقت والموارد البشرية</w:t>
      </w:r>
    </w:p>
    <w:p w:rsidR="00F70A3C" w:rsidRDefault="00F70A3C" w:rsidP="00F70A3C">
      <w:pPr>
        <w:tabs>
          <w:tab w:val="left" w:pos="7335"/>
        </w:tabs>
        <w:spacing w:line="360" w:lineRule="auto"/>
        <w:jc w:val="right"/>
        <w:rPr>
          <w:rFonts w:asciiTheme="majorBidi" w:hAnsiTheme="majorBidi" w:cstheme="majorBidi"/>
          <w:sz w:val="24"/>
          <w:szCs w:val="24"/>
          <w:shd w:val="clear" w:color="auto" w:fill="FFFFFF"/>
          <w:rtl/>
        </w:rPr>
      </w:pPr>
      <w:r w:rsidRPr="00C96A0C">
        <w:rPr>
          <w:rFonts w:asciiTheme="majorBidi" w:hAnsiTheme="majorBidi" w:cstheme="majorBidi"/>
          <w:sz w:val="24"/>
          <w:szCs w:val="24"/>
          <w:rtl/>
        </w:rPr>
        <w:t>وبسبب الافتقار إلى الأدوات التجريبية، تمت محاكاة النظام المقترح باستخدام تطبيق سومو (محاكاة التنقل الحضري)، وهو نظام لإدارة حركة المرور في المناطق الحضرية لإدارة حركة المرور على الطرق باستخدام تكنولوجيا نظام تحديد المواقع العالمي</w:t>
      </w:r>
      <w:r w:rsidRPr="00C96A0C">
        <w:rPr>
          <w:rFonts w:asciiTheme="majorBidi" w:hAnsiTheme="majorBidi" w:cstheme="majorBidi"/>
          <w:sz w:val="24"/>
          <w:szCs w:val="24"/>
        </w:rPr>
        <w:t xml:space="preserve"> (GPS)</w:t>
      </w:r>
      <w:r w:rsidRPr="00C96A0C">
        <w:rPr>
          <w:rFonts w:asciiTheme="majorBidi" w:hAnsiTheme="majorBidi" w:cstheme="majorBidi"/>
          <w:sz w:val="24"/>
          <w:szCs w:val="24"/>
        </w:rPr>
        <w:br/>
      </w:r>
      <w:r w:rsidRPr="00C96A0C">
        <w:rPr>
          <w:rFonts w:asciiTheme="majorBidi" w:hAnsiTheme="majorBidi" w:cstheme="majorBidi"/>
          <w:sz w:val="24"/>
          <w:szCs w:val="24"/>
          <w:shd w:val="clear" w:color="auto" w:fill="FFFFFF"/>
        </w:rPr>
        <w:t xml:space="preserve">GPS- </w:t>
      </w:r>
      <w:r>
        <w:rPr>
          <w:rFonts w:asciiTheme="majorBidi" w:hAnsiTheme="majorBidi" w:cstheme="majorBidi" w:hint="cs"/>
          <w:sz w:val="24"/>
          <w:szCs w:val="24"/>
          <w:shd w:val="clear" w:color="auto" w:fill="FFFFFF"/>
          <w:rtl/>
        </w:rPr>
        <w:t>الكلمات الأساسية :</w:t>
      </w:r>
      <w:r w:rsidRPr="00C96A0C">
        <w:rPr>
          <w:rFonts w:asciiTheme="majorBidi" w:hAnsiTheme="majorBidi" w:cstheme="majorBidi"/>
          <w:sz w:val="24"/>
          <w:szCs w:val="24"/>
          <w:shd w:val="clear" w:color="auto" w:fill="FFFFFF"/>
          <w:rtl/>
        </w:rPr>
        <w:t>متعقب السيارة- السرعة- المستشعر-الموقع</w:t>
      </w:r>
      <w:r>
        <w:rPr>
          <w:rFonts w:asciiTheme="majorBidi" w:hAnsiTheme="majorBidi" w:cstheme="majorBidi" w:hint="cs"/>
          <w:sz w:val="24"/>
          <w:szCs w:val="24"/>
          <w:shd w:val="clear" w:color="auto" w:fill="FFFFFF"/>
          <w:rtl/>
        </w:rPr>
        <w:t xml:space="preserve"> </w:t>
      </w:r>
    </w:p>
    <w:p w:rsidR="00F8177E" w:rsidRPr="00B323EF" w:rsidRDefault="000E5AD0" w:rsidP="00F70A3C">
      <w:pPr>
        <w:tabs>
          <w:tab w:val="left" w:pos="7335"/>
        </w:tabs>
        <w:spacing w:line="360" w:lineRule="auto"/>
        <w:jc w:val="right"/>
        <w:rPr>
          <w:rFonts w:asciiTheme="majorBidi" w:hAnsiTheme="majorBidi" w:cstheme="majorBidi"/>
          <w:sz w:val="24"/>
          <w:szCs w:val="24"/>
          <w:rtl/>
          <w:lang w:bidi="ar-DZ"/>
        </w:rPr>
      </w:pPr>
      <w:r w:rsidRPr="00B323EF">
        <w:rPr>
          <w:rFonts w:asciiTheme="majorBidi" w:hAnsiTheme="majorBidi" w:cstheme="majorBidi"/>
          <w:sz w:val="24"/>
          <w:szCs w:val="24"/>
        </w:rPr>
        <w:br/>
      </w:r>
      <w:r w:rsidRPr="00B323EF">
        <w:rPr>
          <w:rFonts w:asciiTheme="majorBidi" w:hAnsiTheme="majorBidi" w:cstheme="majorBidi"/>
          <w:sz w:val="24"/>
          <w:szCs w:val="24"/>
        </w:rPr>
        <w:br/>
      </w:r>
    </w:p>
    <w:p w:rsidR="00F8177E" w:rsidRPr="00B323EF" w:rsidRDefault="00F8177E" w:rsidP="000E5AD0">
      <w:pPr>
        <w:tabs>
          <w:tab w:val="left" w:pos="7335"/>
        </w:tabs>
        <w:spacing w:line="360" w:lineRule="auto"/>
        <w:jc w:val="right"/>
        <w:rPr>
          <w:rFonts w:asciiTheme="majorBidi" w:hAnsiTheme="majorBidi" w:cstheme="majorBidi"/>
          <w:sz w:val="24"/>
          <w:szCs w:val="24"/>
          <w:rtl/>
          <w:lang w:bidi="ar-DZ"/>
        </w:rPr>
      </w:pPr>
    </w:p>
    <w:p w:rsidR="00F8177E" w:rsidRPr="00B323EF" w:rsidRDefault="00F8177E" w:rsidP="00F8177E">
      <w:pPr>
        <w:tabs>
          <w:tab w:val="left" w:pos="7335"/>
        </w:tabs>
        <w:rPr>
          <w:sz w:val="56"/>
          <w:szCs w:val="56"/>
          <w:rtl/>
          <w:lang w:bidi="ar-DZ"/>
        </w:rPr>
      </w:pPr>
    </w:p>
    <w:p w:rsidR="00F8177E" w:rsidRPr="00B323EF" w:rsidRDefault="00F8177E" w:rsidP="00F8177E">
      <w:pPr>
        <w:tabs>
          <w:tab w:val="left" w:pos="7335"/>
        </w:tabs>
        <w:rPr>
          <w:sz w:val="56"/>
          <w:szCs w:val="56"/>
          <w:rtl/>
          <w:lang w:bidi="ar-DZ"/>
        </w:rPr>
      </w:pPr>
    </w:p>
    <w:p w:rsidR="00F8177E" w:rsidRPr="00B323EF" w:rsidRDefault="00F8177E" w:rsidP="00F8177E">
      <w:pPr>
        <w:tabs>
          <w:tab w:val="left" w:pos="7335"/>
        </w:tabs>
        <w:rPr>
          <w:sz w:val="56"/>
          <w:szCs w:val="56"/>
          <w:rtl/>
          <w:lang w:bidi="ar-DZ"/>
        </w:rPr>
      </w:pPr>
    </w:p>
    <w:p w:rsidR="00F8177E" w:rsidRPr="00B323EF" w:rsidRDefault="00F8177E" w:rsidP="00F8177E">
      <w:pPr>
        <w:tabs>
          <w:tab w:val="left" w:pos="7335"/>
        </w:tabs>
        <w:rPr>
          <w:sz w:val="56"/>
          <w:szCs w:val="56"/>
          <w:rtl/>
          <w:lang w:bidi="ar-DZ"/>
        </w:rPr>
      </w:pPr>
    </w:p>
    <w:p w:rsidR="00F8177E" w:rsidRPr="00B323EF" w:rsidRDefault="00F8177E" w:rsidP="00F8177E">
      <w:pPr>
        <w:tabs>
          <w:tab w:val="left" w:pos="7335"/>
        </w:tabs>
        <w:rPr>
          <w:sz w:val="56"/>
          <w:szCs w:val="56"/>
          <w:rtl/>
          <w:lang w:bidi="ar-DZ"/>
        </w:rPr>
      </w:pPr>
    </w:p>
    <w:p w:rsidR="00F8177E" w:rsidRPr="00B323EF" w:rsidRDefault="00F8177E" w:rsidP="00F8177E">
      <w:pPr>
        <w:tabs>
          <w:tab w:val="left" w:pos="7335"/>
        </w:tabs>
        <w:rPr>
          <w:sz w:val="56"/>
          <w:szCs w:val="56"/>
          <w:lang w:bidi="ar-DZ"/>
        </w:rPr>
      </w:pPr>
    </w:p>
    <w:p w:rsidR="00D039E8" w:rsidRPr="00B323EF" w:rsidRDefault="00D039E8" w:rsidP="00F8177E">
      <w:pPr>
        <w:tabs>
          <w:tab w:val="left" w:pos="7335"/>
        </w:tabs>
        <w:rPr>
          <w:sz w:val="56"/>
          <w:szCs w:val="56"/>
          <w:lang w:bidi="ar-DZ"/>
        </w:rPr>
      </w:pPr>
    </w:p>
    <w:p w:rsidR="002D734E" w:rsidRPr="00B323EF" w:rsidRDefault="00F8177E" w:rsidP="002D734E">
      <w:pPr>
        <w:pBdr>
          <w:bottom w:val="single" w:sz="4" w:space="1" w:color="auto"/>
        </w:pBdr>
        <w:tabs>
          <w:tab w:val="left" w:pos="7335"/>
        </w:tabs>
        <w:rPr>
          <w:sz w:val="56"/>
          <w:szCs w:val="56"/>
          <w:lang w:bidi="ar-DZ"/>
        </w:rPr>
      </w:pPr>
      <w:r w:rsidRPr="00B323EF">
        <w:rPr>
          <w:sz w:val="56"/>
          <w:szCs w:val="56"/>
          <w:lang w:bidi="ar-DZ"/>
        </w:rPr>
        <w:lastRenderedPageBreak/>
        <w:t xml:space="preserve">REMERCIEMENT </w:t>
      </w:r>
    </w:p>
    <w:p w:rsidR="00F70A3C" w:rsidRPr="00E02A66" w:rsidRDefault="00F70A3C" w:rsidP="00F70A3C">
      <w:pPr>
        <w:rPr>
          <w:rFonts w:ascii="Arial Unicode MS" w:eastAsia="Arial Unicode MS" w:hAnsi="Arial Unicode MS" w:cs="Arial Unicode MS"/>
          <w:i/>
          <w:iCs/>
          <w:sz w:val="24"/>
          <w:szCs w:val="24"/>
        </w:rPr>
      </w:pPr>
      <w:r w:rsidRPr="00E02A66">
        <w:rPr>
          <w:rFonts w:ascii="Arial Unicode MS" w:eastAsia="Arial Unicode MS" w:hAnsi="Arial Unicode MS" w:cs="Arial Unicode MS"/>
          <w:i/>
          <w:iCs/>
          <w:sz w:val="24"/>
          <w:szCs w:val="24"/>
        </w:rPr>
        <w:t>Je remercie mon dieu Parce que je sens toujours</w:t>
      </w:r>
      <w:r w:rsidRPr="00E02A66">
        <w:rPr>
          <w:rFonts w:ascii="Arial Unicode MS" w:eastAsia="Arial Unicode MS" w:hAnsi="Arial Unicode MS" w:cs="Arial Unicode MS"/>
          <w:i/>
          <w:iCs/>
          <w:sz w:val="24"/>
          <w:szCs w:val="24"/>
          <w:rtl/>
        </w:rPr>
        <w:t xml:space="preserve"> </w:t>
      </w:r>
      <w:r w:rsidRPr="00E02A66">
        <w:rPr>
          <w:rFonts w:ascii="Arial Unicode MS" w:eastAsia="Arial Unicode MS" w:hAnsi="Arial Unicode MS" w:cs="Arial Unicode MS"/>
          <w:i/>
          <w:iCs/>
          <w:sz w:val="24"/>
          <w:szCs w:val="24"/>
        </w:rPr>
        <w:t>de Sa miséricorde</w:t>
      </w:r>
    </w:p>
    <w:p w:rsidR="00F70A3C" w:rsidRPr="00E02A66" w:rsidRDefault="00F70A3C" w:rsidP="00F70A3C">
      <w:pPr>
        <w:rPr>
          <w:rFonts w:ascii="Arial Unicode MS" w:eastAsia="Arial Unicode MS" w:hAnsi="Arial Unicode MS" w:cs="Arial Unicode MS"/>
          <w:b/>
          <w:bCs/>
          <w:i/>
          <w:iCs/>
          <w:color w:val="31859C"/>
          <w:sz w:val="24"/>
          <w:szCs w:val="24"/>
        </w:rPr>
      </w:pPr>
      <w:r w:rsidRPr="00E02A66">
        <w:rPr>
          <w:rFonts w:ascii="Arial Unicode MS" w:eastAsia="Arial Unicode MS" w:hAnsi="Arial Unicode MS" w:cs="Arial Unicode MS"/>
          <w:i/>
          <w:iCs/>
          <w:sz w:val="24"/>
          <w:szCs w:val="24"/>
        </w:rPr>
        <w:t xml:space="preserve">Tout d’abord, je tiens à remercier mon encadrant Mr. Mekhaznia .T. pour leur disponibilité, leurs idées et leurs conseils durant cette année </w:t>
      </w:r>
    </w:p>
    <w:p w:rsidR="00F70A3C" w:rsidRDefault="00F70A3C" w:rsidP="00F70A3C">
      <w:pPr>
        <w:rPr>
          <w:rFonts w:ascii="Arial Unicode MS" w:eastAsia="Arial Unicode MS" w:hAnsi="Arial Unicode MS" w:cs="Arial Unicode MS"/>
          <w:i/>
          <w:iCs/>
          <w:sz w:val="24"/>
          <w:szCs w:val="24"/>
          <w:rtl/>
        </w:rPr>
      </w:pPr>
      <w:r>
        <w:rPr>
          <w:rFonts w:ascii="Arial Unicode MS" w:eastAsia="Arial Unicode MS" w:hAnsi="Arial Unicode MS" w:cs="Arial Unicode MS"/>
          <w:i/>
          <w:iCs/>
          <w:sz w:val="24"/>
          <w:szCs w:val="24"/>
        </w:rPr>
        <w:t xml:space="preserve">Je remercie tout </w:t>
      </w:r>
      <w:r w:rsidRPr="00E02A66">
        <w:rPr>
          <w:rFonts w:ascii="Arial Unicode MS" w:eastAsia="Arial Unicode MS" w:hAnsi="Arial Unicode MS" w:cs="Arial Unicode MS"/>
          <w:i/>
          <w:iCs/>
          <w:sz w:val="24"/>
          <w:szCs w:val="24"/>
        </w:rPr>
        <w:t xml:space="preserve">Ma famille mon père et ma mère mes sœurs et leurs petits familles et spécialement je remercie mon frère  </w:t>
      </w:r>
    </w:p>
    <w:p w:rsidR="00F70A3C" w:rsidRDefault="00F70A3C" w:rsidP="00F70A3C">
      <w:pPr>
        <w:rPr>
          <w:rFonts w:ascii="Arial Unicode MS" w:eastAsia="Arial Unicode MS" w:hAnsi="Arial Unicode MS" w:cs="Arial Unicode MS"/>
          <w:i/>
          <w:iCs/>
          <w:sz w:val="24"/>
          <w:szCs w:val="24"/>
        </w:rPr>
      </w:pPr>
      <w:r>
        <w:rPr>
          <w:rFonts w:ascii="Arial Unicode MS" w:eastAsia="Arial Unicode MS" w:hAnsi="Arial Unicode MS" w:cs="Arial Unicode MS"/>
          <w:i/>
          <w:iCs/>
          <w:sz w:val="24"/>
          <w:szCs w:val="24"/>
        </w:rPr>
        <w:t xml:space="preserve">Merci mon père pour </w:t>
      </w:r>
      <w:r w:rsidRPr="00045791">
        <w:rPr>
          <w:rFonts w:ascii="Arial Unicode MS" w:eastAsia="Arial Unicode MS" w:hAnsi="Arial Unicode MS" w:cs="Arial Unicode MS"/>
          <w:i/>
          <w:iCs/>
          <w:sz w:val="24"/>
          <w:szCs w:val="24"/>
        </w:rPr>
        <w:t>de m’avoir donné le pouvoir</w:t>
      </w:r>
      <w:r>
        <w:rPr>
          <w:rFonts w:ascii="Arial Unicode MS" w:eastAsia="Arial Unicode MS" w:hAnsi="Arial Unicode MS" w:cs="Arial Unicode MS"/>
          <w:i/>
          <w:iCs/>
          <w:sz w:val="24"/>
          <w:szCs w:val="24"/>
        </w:rPr>
        <w:t>,</w:t>
      </w:r>
      <w:r w:rsidRPr="00045791">
        <w:t xml:space="preserve"> </w:t>
      </w:r>
      <w:r>
        <w:rPr>
          <w:rFonts w:ascii="Arial Unicode MS" w:eastAsia="Arial Unicode MS" w:hAnsi="Arial Unicode MS" w:cs="Arial Unicode MS"/>
          <w:i/>
          <w:iCs/>
          <w:sz w:val="24"/>
          <w:szCs w:val="24"/>
        </w:rPr>
        <w:t>il a toujours été mon exmple</w:t>
      </w:r>
    </w:p>
    <w:p w:rsidR="00F70A3C" w:rsidRPr="00E02A66" w:rsidRDefault="00F70A3C" w:rsidP="00F70A3C">
      <w:pPr>
        <w:rPr>
          <w:rFonts w:ascii="Arial Unicode MS" w:eastAsia="Arial Unicode MS" w:hAnsi="Arial Unicode MS" w:cs="Arial Unicode MS"/>
          <w:i/>
          <w:iCs/>
          <w:sz w:val="24"/>
          <w:szCs w:val="24"/>
          <w:lang w:bidi="ar-DZ"/>
        </w:rPr>
      </w:pPr>
      <w:r>
        <w:rPr>
          <w:rFonts w:ascii="Arial Unicode MS" w:eastAsia="Arial Unicode MS" w:hAnsi="Arial Unicode MS" w:cs="Arial Unicode MS"/>
          <w:i/>
          <w:iCs/>
          <w:sz w:val="24"/>
          <w:szCs w:val="24"/>
        </w:rPr>
        <w:t>Merci ma mère pour votre</w:t>
      </w:r>
      <w:r>
        <w:rPr>
          <w:rFonts w:ascii="Arial Unicode MS" w:eastAsia="Arial Unicode MS" w:hAnsi="Arial Unicode MS" w:cs="Arial Unicode MS" w:hint="cs"/>
          <w:i/>
          <w:iCs/>
          <w:sz w:val="24"/>
          <w:szCs w:val="24"/>
          <w:rtl/>
        </w:rPr>
        <w:t xml:space="preserve"> </w:t>
      </w:r>
      <w:r w:rsidRPr="00045791">
        <w:rPr>
          <w:rFonts w:ascii="Arial Unicode MS" w:eastAsia="Arial Unicode MS" w:hAnsi="Arial Unicode MS" w:cs="Arial Unicode MS"/>
          <w:i/>
          <w:iCs/>
          <w:sz w:val="24"/>
          <w:szCs w:val="24"/>
        </w:rPr>
        <w:t>patience</w:t>
      </w:r>
      <w:r>
        <w:rPr>
          <w:rFonts w:ascii="Arial Unicode MS" w:eastAsia="Arial Unicode MS" w:hAnsi="Arial Unicode MS" w:cs="Arial Unicode MS" w:hint="cs"/>
          <w:i/>
          <w:iCs/>
          <w:sz w:val="24"/>
          <w:szCs w:val="24"/>
          <w:rtl/>
        </w:rPr>
        <w:t xml:space="preserve"> </w:t>
      </w:r>
      <w:r>
        <w:rPr>
          <w:rFonts w:ascii="Arial Unicode MS" w:eastAsia="Arial Unicode MS" w:hAnsi="Arial Unicode MS" w:cs="Arial Unicode MS"/>
          <w:i/>
          <w:iCs/>
          <w:sz w:val="24"/>
          <w:szCs w:val="24"/>
        </w:rPr>
        <w:t xml:space="preserve">avec nous dans tout le temps </w:t>
      </w:r>
    </w:p>
    <w:p w:rsidR="00F70A3C" w:rsidRPr="00E02A66" w:rsidRDefault="00F70A3C" w:rsidP="00F70A3C">
      <w:pPr>
        <w:rPr>
          <w:rFonts w:ascii="Arial Unicode MS" w:eastAsia="Arial Unicode MS" w:hAnsi="Arial Unicode MS" w:cs="Arial Unicode MS"/>
          <w:i/>
          <w:iCs/>
          <w:sz w:val="24"/>
          <w:szCs w:val="24"/>
          <w:rtl/>
          <w:lang w:bidi="ar-DZ"/>
        </w:rPr>
      </w:pPr>
      <w:r>
        <w:rPr>
          <w:rFonts w:ascii="Arial Unicode MS" w:eastAsia="Arial Unicode MS" w:hAnsi="Arial Unicode MS" w:cs="Arial Unicode MS"/>
          <w:i/>
          <w:iCs/>
          <w:sz w:val="24"/>
          <w:szCs w:val="24"/>
        </w:rPr>
        <w:t xml:space="preserve">Et les </w:t>
      </w:r>
      <w:r w:rsidRPr="00E02A66">
        <w:rPr>
          <w:rFonts w:ascii="Arial Unicode MS" w:eastAsia="Arial Unicode MS" w:hAnsi="Arial Unicode MS" w:cs="Arial Unicode MS"/>
          <w:i/>
          <w:iCs/>
          <w:sz w:val="24"/>
          <w:szCs w:val="24"/>
        </w:rPr>
        <w:t>enfants </w:t>
      </w:r>
      <w:r>
        <w:rPr>
          <w:rFonts w:ascii="Arial Unicode MS" w:eastAsia="Arial Unicode MS" w:hAnsi="Arial Unicode MS" w:cs="Arial Unicode MS"/>
          <w:i/>
          <w:iCs/>
          <w:sz w:val="24"/>
          <w:szCs w:val="24"/>
        </w:rPr>
        <w:t xml:space="preserve">les plus proches de mon cœur </w:t>
      </w:r>
      <w:r w:rsidRPr="00E02A66">
        <w:rPr>
          <w:rFonts w:ascii="Arial Unicode MS" w:eastAsia="Arial Unicode MS" w:hAnsi="Arial Unicode MS" w:cs="Arial Unicode MS"/>
          <w:i/>
          <w:iCs/>
          <w:sz w:val="24"/>
          <w:szCs w:val="24"/>
        </w:rPr>
        <w:t xml:space="preserve">:Abderahmen -chifaa -tayem -abderahim -rahma -meriem -malek -alla -sadja -ahmed siradj din -mohamed saleh- ahmed- aissa </w:t>
      </w:r>
    </w:p>
    <w:p w:rsidR="00F70A3C" w:rsidRPr="001E1AC7" w:rsidRDefault="00F70A3C" w:rsidP="00F70A3C">
      <w:pPr>
        <w:rPr>
          <w:rFonts w:ascii="Arial Unicode MS" w:eastAsia="Arial Unicode MS" w:hAnsi="Arial Unicode MS" w:cs="Arial Unicode MS"/>
          <w:i/>
          <w:iCs/>
          <w:sz w:val="24"/>
          <w:szCs w:val="24"/>
        </w:rPr>
      </w:pPr>
      <w:r w:rsidRPr="00E02A66">
        <w:rPr>
          <w:rFonts w:ascii="Arial Unicode MS" w:eastAsia="Arial Unicode MS" w:hAnsi="Arial Unicode MS" w:cs="Arial Unicode MS"/>
          <w:i/>
          <w:iCs/>
          <w:sz w:val="24"/>
          <w:szCs w:val="24"/>
        </w:rPr>
        <w:t xml:space="preserve">Ma partenaire sahar et ses fils adem et aram </w:t>
      </w:r>
      <w:r>
        <w:rPr>
          <w:rFonts w:ascii="Arial Unicode MS" w:eastAsia="Arial Unicode MS" w:hAnsi="Arial Unicode MS" w:cs="Arial Unicode MS"/>
          <w:i/>
          <w:iCs/>
          <w:sz w:val="24"/>
          <w:szCs w:val="24"/>
        </w:rPr>
        <w:t>Je veux lui dire merci pour s</w:t>
      </w:r>
      <w:r w:rsidRPr="001E1AC7">
        <w:rPr>
          <w:rFonts w:ascii="Arial Unicode MS" w:eastAsia="Arial Unicode MS" w:hAnsi="Arial Unicode MS" w:cs="Arial Unicode MS"/>
          <w:i/>
          <w:iCs/>
          <w:sz w:val="24"/>
          <w:szCs w:val="24"/>
        </w:rPr>
        <w:t>on soutien</w:t>
      </w:r>
    </w:p>
    <w:p w:rsidR="00F70A3C" w:rsidRPr="00E02A66" w:rsidRDefault="00F70A3C" w:rsidP="00F70A3C">
      <w:pPr>
        <w:rPr>
          <w:rFonts w:ascii="Arial Unicode MS" w:eastAsia="Arial Unicode MS" w:hAnsi="Arial Unicode MS" w:cs="Arial Unicode MS"/>
          <w:i/>
          <w:iCs/>
          <w:sz w:val="24"/>
          <w:szCs w:val="24"/>
          <w:rtl/>
          <w:lang w:bidi="ar-DZ"/>
        </w:rPr>
      </w:pPr>
      <w:r w:rsidRPr="00E02A66">
        <w:rPr>
          <w:rFonts w:ascii="Arial Unicode MS" w:eastAsia="Arial Unicode MS" w:hAnsi="Arial Unicode MS" w:cs="Arial Unicode MS"/>
          <w:i/>
          <w:iCs/>
          <w:sz w:val="24"/>
          <w:szCs w:val="24"/>
        </w:rPr>
        <w:t xml:space="preserve">Ma petite sœur joujou jana </w:t>
      </w:r>
      <w:r>
        <w:rPr>
          <w:rFonts w:ascii="Arial Unicode MS" w:eastAsia="Arial Unicode MS" w:hAnsi="Arial Unicode MS" w:cs="Arial Unicode MS"/>
          <w:i/>
          <w:iCs/>
          <w:sz w:val="24"/>
          <w:szCs w:val="24"/>
        </w:rPr>
        <w:t xml:space="preserve">le plus jolie et élégante </w:t>
      </w:r>
    </w:p>
    <w:p w:rsidR="00F70A3C" w:rsidRPr="00C6568C" w:rsidRDefault="00F70A3C" w:rsidP="00F70A3C">
      <w:pPr>
        <w:rPr>
          <w:rFonts w:ascii="Arial Unicode MS" w:eastAsia="Arial Unicode MS" w:hAnsi="Arial Unicode MS" w:cs="Arial Unicode MS"/>
          <w:i/>
          <w:iCs/>
          <w:sz w:val="24"/>
          <w:szCs w:val="24"/>
          <w:lang w:bidi="ar-DZ"/>
        </w:rPr>
      </w:pPr>
      <w:r w:rsidRPr="00E02A66">
        <w:rPr>
          <w:rFonts w:ascii="Arial Unicode MS" w:eastAsia="Arial Unicode MS" w:hAnsi="Arial Unicode MS" w:cs="Arial Unicode MS"/>
          <w:i/>
          <w:iCs/>
          <w:sz w:val="24"/>
          <w:szCs w:val="24"/>
        </w:rPr>
        <w:t xml:space="preserve">My besti </w:t>
      </w:r>
      <w:r>
        <w:rPr>
          <w:rFonts w:ascii="Arial Unicode MS" w:eastAsia="Arial Unicode MS" w:hAnsi="Arial Unicode MS" w:cs="Arial Unicode MS"/>
          <w:i/>
          <w:iCs/>
          <w:sz w:val="24"/>
          <w:szCs w:val="24"/>
        </w:rPr>
        <w:t xml:space="preserve">et mon ami </w:t>
      </w:r>
      <w:r w:rsidRPr="00E02A66">
        <w:rPr>
          <w:rFonts w:ascii="Arial Unicode MS" w:eastAsia="Arial Unicode MS" w:hAnsi="Arial Unicode MS" w:cs="Arial Unicode MS"/>
          <w:i/>
          <w:iCs/>
          <w:sz w:val="24"/>
          <w:szCs w:val="24"/>
        </w:rPr>
        <w:t xml:space="preserve">hadjir </w:t>
      </w:r>
      <w:r>
        <w:rPr>
          <w:rFonts w:ascii="Arial Unicode MS" w:eastAsia="Arial Unicode MS" w:hAnsi="Arial Unicode MS" w:cs="Arial Unicode MS"/>
          <w:i/>
          <w:iCs/>
          <w:sz w:val="24"/>
          <w:szCs w:val="24"/>
        </w:rPr>
        <w:t>Un merci spécial pour être toi, ma meilleure amie</w:t>
      </w:r>
    </w:p>
    <w:p w:rsidR="00F70A3C" w:rsidRDefault="00F70A3C" w:rsidP="00F70A3C">
      <w:pPr>
        <w:rPr>
          <w:rFonts w:ascii="Arial Unicode MS" w:eastAsia="Arial Unicode MS" w:hAnsi="Arial Unicode MS" w:cs="Arial Unicode MS"/>
          <w:i/>
          <w:iCs/>
          <w:sz w:val="24"/>
          <w:szCs w:val="24"/>
          <w:rtl/>
        </w:rPr>
      </w:pPr>
      <w:r w:rsidRPr="00E02A66">
        <w:rPr>
          <w:rFonts w:ascii="Arial Unicode MS" w:eastAsia="Arial Unicode MS" w:hAnsi="Arial Unicode MS" w:cs="Arial Unicode MS"/>
          <w:i/>
          <w:iCs/>
          <w:sz w:val="24"/>
          <w:szCs w:val="24"/>
        </w:rPr>
        <w:t xml:space="preserve">Mes proches amis Waffa </w:t>
      </w:r>
      <w:r>
        <w:rPr>
          <w:rFonts w:ascii="Arial Unicode MS" w:eastAsia="Arial Unicode MS" w:hAnsi="Arial Unicode MS" w:cs="Arial Unicode MS"/>
          <w:i/>
          <w:iCs/>
          <w:sz w:val="24"/>
          <w:szCs w:val="24"/>
        </w:rPr>
        <w:t xml:space="preserve">et </w:t>
      </w:r>
      <w:r w:rsidRPr="00E02A66">
        <w:rPr>
          <w:rFonts w:ascii="Arial Unicode MS" w:eastAsia="Arial Unicode MS" w:hAnsi="Arial Unicode MS" w:cs="Arial Unicode MS"/>
          <w:i/>
          <w:iCs/>
          <w:sz w:val="24"/>
          <w:szCs w:val="24"/>
        </w:rPr>
        <w:t xml:space="preserve">Rayen </w:t>
      </w:r>
      <w:r w:rsidRPr="00AA458D">
        <w:rPr>
          <w:rFonts w:ascii="Arial Unicode MS" w:eastAsia="Arial Unicode MS" w:hAnsi="Arial Unicode MS" w:cs="Arial Unicode MS"/>
          <w:i/>
          <w:iCs/>
          <w:sz w:val="24"/>
          <w:szCs w:val="24"/>
        </w:rPr>
        <w:t>Merci de m’avoir attendu et faites-moi confiance</w:t>
      </w:r>
    </w:p>
    <w:p w:rsidR="00F70A3C" w:rsidRDefault="00F70A3C" w:rsidP="00F70A3C">
      <w:pPr>
        <w:rPr>
          <w:rFonts w:ascii="Arial Unicode MS" w:eastAsia="Arial Unicode MS" w:hAnsi="Arial Unicode MS" w:cs="Arial Unicode MS"/>
          <w:i/>
          <w:iCs/>
          <w:sz w:val="24"/>
          <w:szCs w:val="24"/>
          <w:rtl/>
          <w:lang w:bidi="ar-DZ"/>
        </w:rPr>
      </w:pPr>
      <w:r w:rsidRPr="00AA458D">
        <w:rPr>
          <w:rFonts w:ascii="Arial Unicode MS" w:eastAsia="Arial Unicode MS" w:hAnsi="Arial Unicode MS" w:cs="Arial Unicode MS"/>
          <w:i/>
          <w:iCs/>
          <w:sz w:val="24"/>
          <w:szCs w:val="24"/>
          <w:lang w:bidi="ar-DZ"/>
        </w:rPr>
        <w:t>Merci pour ceux qui étaient amis</w:t>
      </w:r>
    </w:p>
    <w:p w:rsidR="00F70A3C" w:rsidRPr="00B323EF" w:rsidRDefault="00F70A3C" w:rsidP="00F70A3C">
      <w:pPr>
        <w:rPr>
          <w:sz w:val="56"/>
          <w:szCs w:val="56"/>
          <w:rtl/>
          <w:lang w:bidi="ar-DZ"/>
        </w:rPr>
      </w:pPr>
      <w:r w:rsidRPr="00AA458D">
        <w:rPr>
          <w:rFonts w:ascii="Arial Unicode MS" w:eastAsia="Arial Unicode MS" w:hAnsi="Arial Unicode MS" w:cs="Arial Unicode MS"/>
          <w:i/>
          <w:iCs/>
          <w:sz w:val="24"/>
          <w:szCs w:val="24"/>
          <w:lang w:bidi="ar-DZ"/>
        </w:rPr>
        <w:t>Merci à tous ceux que je connais</w:t>
      </w:r>
    </w:p>
    <w:p w:rsidR="00F70A3C" w:rsidRDefault="00F70A3C" w:rsidP="00F70A3C">
      <w:pPr>
        <w:tabs>
          <w:tab w:val="left" w:pos="3105"/>
        </w:tabs>
        <w:rPr>
          <w:sz w:val="56"/>
          <w:szCs w:val="56"/>
          <w:rtl/>
          <w:lang w:bidi="ar-DZ"/>
        </w:rPr>
      </w:pPr>
    </w:p>
    <w:p w:rsidR="00F8177E" w:rsidRPr="00B323EF" w:rsidRDefault="00F8177E" w:rsidP="00F8177E">
      <w:pPr>
        <w:rPr>
          <w:sz w:val="56"/>
          <w:szCs w:val="56"/>
          <w:rtl/>
          <w:lang w:bidi="ar-DZ"/>
        </w:rPr>
      </w:pPr>
    </w:p>
    <w:p w:rsidR="00F8177E" w:rsidRPr="00B323EF" w:rsidRDefault="00F8177E" w:rsidP="00F8177E">
      <w:pPr>
        <w:rPr>
          <w:sz w:val="56"/>
          <w:szCs w:val="56"/>
          <w:rtl/>
          <w:lang w:bidi="ar-DZ"/>
        </w:rPr>
      </w:pPr>
    </w:p>
    <w:p w:rsidR="00F8177E" w:rsidRDefault="00F8177E" w:rsidP="00F8177E">
      <w:pPr>
        <w:tabs>
          <w:tab w:val="left" w:pos="3825"/>
        </w:tabs>
        <w:rPr>
          <w:sz w:val="56"/>
          <w:szCs w:val="56"/>
          <w:lang w:bidi="ar-DZ"/>
        </w:rPr>
      </w:pPr>
    </w:p>
    <w:p w:rsidR="001C24DD" w:rsidRDefault="001C24DD" w:rsidP="001C24DD">
      <w:pPr>
        <w:tabs>
          <w:tab w:val="left" w:pos="3105"/>
        </w:tabs>
        <w:rPr>
          <w:rFonts w:asciiTheme="majorBidi" w:hAnsiTheme="majorBidi" w:cstheme="majorBidi"/>
          <w:bCs/>
          <w:sz w:val="24"/>
          <w:szCs w:val="24"/>
          <w:lang w:bidi="ar-DZ"/>
        </w:rPr>
      </w:pPr>
    </w:p>
    <w:p w:rsidR="00641B2A" w:rsidRPr="00B323EF" w:rsidRDefault="00641B2A" w:rsidP="009F4611">
      <w:pPr>
        <w:pBdr>
          <w:bottom w:val="single" w:sz="4" w:space="1" w:color="auto"/>
        </w:pBdr>
        <w:rPr>
          <w:sz w:val="56"/>
          <w:szCs w:val="56"/>
          <w:lang w:bidi="ar-DZ"/>
        </w:rPr>
      </w:pPr>
      <w:r w:rsidRPr="00B323EF">
        <w:rPr>
          <w:sz w:val="56"/>
          <w:szCs w:val="56"/>
          <w:lang w:bidi="ar-DZ"/>
        </w:rPr>
        <w:lastRenderedPageBreak/>
        <w:t xml:space="preserve">Table de figure </w:t>
      </w:r>
    </w:p>
    <w:p w:rsidR="00834EFE" w:rsidRPr="00B657B6" w:rsidRDefault="00834EFE" w:rsidP="00834EFE">
      <w:pPr>
        <w:pStyle w:val="TM1"/>
        <w:tabs>
          <w:tab w:val="right" w:leader="dot" w:pos="9062"/>
        </w:tabs>
        <w:rPr>
          <w:rFonts w:asciiTheme="majorHAnsi" w:eastAsiaTheme="minorEastAsia" w:hAnsiTheme="majorHAnsi" w:cstheme="majorHAnsi"/>
          <w:noProof/>
          <w:sz w:val="20"/>
          <w:szCs w:val="20"/>
          <w:lang w:eastAsia="fr-FR"/>
        </w:rPr>
      </w:pPr>
      <w:r w:rsidRPr="00B657B6">
        <w:rPr>
          <w:rFonts w:asciiTheme="majorHAnsi" w:hAnsiTheme="majorHAnsi" w:cstheme="majorHAnsi"/>
          <w:sz w:val="20"/>
          <w:szCs w:val="20"/>
        </w:rPr>
        <w:t xml:space="preserve">Figure 1.1 : constellation GPS </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noProof/>
            <w:webHidden/>
            <w:sz w:val="20"/>
            <w:szCs w:val="20"/>
          </w:rPr>
          <w:t>6</w:t>
        </w:r>
      </w:hyperlink>
    </w:p>
    <w:p w:rsidR="00834EFE" w:rsidRPr="00B657B6" w:rsidRDefault="00834EFE" w:rsidP="00834EFE">
      <w:pPr>
        <w:pStyle w:val="TM1"/>
        <w:tabs>
          <w:tab w:val="right" w:leader="dot" w:pos="9062"/>
        </w:tabs>
        <w:rPr>
          <w:rFonts w:asciiTheme="majorHAnsi" w:eastAsiaTheme="minorEastAsia" w:hAnsiTheme="majorHAnsi" w:cstheme="majorHAnsi"/>
          <w:noProof/>
          <w:sz w:val="20"/>
          <w:szCs w:val="20"/>
          <w:lang w:eastAsia="fr-FR"/>
        </w:rPr>
      </w:pPr>
      <w:r w:rsidRPr="00B657B6">
        <w:rPr>
          <w:rFonts w:asciiTheme="majorHAnsi" w:hAnsiTheme="majorHAnsi" w:cstheme="majorHAnsi"/>
          <w:color w:val="0D0D0D" w:themeColor="text1" w:themeTint="F2"/>
          <w:sz w:val="20"/>
          <w:szCs w:val="20"/>
        </w:rPr>
        <w:t>Figure1.2 : orbite CLONASS</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noProof/>
            <w:webHidden/>
            <w:sz w:val="20"/>
            <w:szCs w:val="20"/>
          </w:rPr>
          <w:t>6</w:t>
        </w:r>
      </w:hyperlink>
    </w:p>
    <w:p w:rsidR="00834EFE" w:rsidRPr="00B657B6" w:rsidRDefault="00834EFE" w:rsidP="00834EFE">
      <w:pPr>
        <w:pStyle w:val="TM1"/>
        <w:tabs>
          <w:tab w:val="right" w:leader="dot" w:pos="9062"/>
        </w:tabs>
        <w:rPr>
          <w:rFonts w:asciiTheme="majorHAnsi" w:eastAsiaTheme="minorEastAsia" w:hAnsiTheme="majorHAnsi" w:cstheme="majorHAnsi"/>
          <w:noProof/>
          <w:sz w:val="20"/>
          <w:szCs w:val="20"/>
          <w:lang w:eastAsia="fr-FR"/>
        </w:rPr>
      </w:pPr>
      <w:r w:rsidRPr="00B657B6">
        <w:rPr>
          <w:rFonts w:asciiTheme="majorHAnsi" w:hAnsiTheme="majorHAnsi" w:cstheme="majorHAnsi"/>
          <w:color w:val="0D0D0D" w:themeColor="text1" w:themeTint="F2"/>
          <w:sz w:val="20"/>
          <w:szCs w:val="20"/>
        </w:rPr>
        <w:t>Figure 1.3 : Constellation de Galileo</w:t>
      </w:r>
      <w:r w:rsidRPr="00B657B6">
        <w:rPr>
          <w:rFonts w:asciiTheme="majorHAnsi" w:hAnsiTheme="majorHAnsi" w:cstheme="majorHAnsi"/>
          <w:sz w:val="20"/>
          <w:szCs w:val="20"/>
        </w:rPr>
        <w:t xml:space="preserve"> </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noProof/>
            <w:webHidden/>
            <w:sz w:val="20"/>
            <w:szCs w:val="20"/>
          </w:rPr>
          <w:t>7</w:t>
        </w:r>
      </w:hyperlink>
    </w:p>
    <w:p w:rsidR="00834EFE" w:rsidRPr="00B657B6" w:rsidRDefault="00834EFE" w:rsidP="00834EFE">
      <w:pPr>
        <w:pStyle w:val="TM1"/>
        <w:tabs>
          <w:tab w:val="right" w:leader="dot" w:pos="9062"/>
        </w:tabs>
        <w:rPr>
          <w:rFonts w:asciiTheme="majorHAnsi" w:eastAsiaTheme="minorEastAsia" w:hAnsiTheme="majorHAnsi" w:cstheme="majorHAnsi"/>
          <w:noProof/>
          <w:sz w:val="20"/>
          <w:szCs w:val="20"/>
          <w:lang w:eastAsia="fr-FR"/>
        </w:rPr>
      </w:pPr>
      <w:r w:rsidRPr="00B657B6">
        <w:rPr>
          <w:rFonts w:asciiTheme="majorHAnsi" w:hAnsiTheme="majorHAnsi" w:cstheme="majorHAnsi"/>
          <w:bCs/>
          <w:color w:val="0D0D0D" w:themeColor="text1" w:themeTint="F2"/>
          <w:sz w:val="20"/>
          <w:szCs w:val="20"/>
        </w:rPr>
        <w:t>Figure 1.4 : les stations de segments de contrôle</w:t>
      </w:r>
      <w:r w:rsidRPr="00B657B6">
        <w:rPr>
          <w:rFonts w:asciiTheme="majorHAnsi" w:hAnsiTheme="majorHAnsi" w:cstheme="majorHAnsi"/>
          <w:sz w:val="20"/>
          <w:szCs w:val="20"/>
        </w:rPr>
        <w:t xml:space="preserve"> </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noProof/>
            <w:webHidden/>
            <w:sz w:val="20"/>
            <w:szCs w:val="20"/>
          </w:rPr>
          <w:t>8</w:t>
        </w:r>
      </w:hyperlink>
    </w:p>
    <w:p w:rsidR="00834EFE" w:rsidRPr="00B657B6" w:rsidRDefault="00834EFE" w:rsidP="00834EFE">
      <w:pPr>
        <w:pStyle w:val="TM1"/>
        <w:tabs>
          <w:tab w:val="right" w:leader="dot" w:pos="9062"/>
        </w:tabs>
        <w:rPr>
          <w:rFonts w:asciiTheme="majorHAnsi" w:eastAsiaTheme="minorEastAsia" w:hAnsiTheme="majorHAnsi" w:cstheme="majorHAnsi"/>
          <w:noProof/>
          <w:sz w:val="20"/>
          <w:szCs w:val="20"/>
          <w:lang w:eastAsia="fr-FR"/>
        </w:rPr>
      </w:pPr>
      <w:r w:rsidRPr="00B657B6">
        <w:rPr>
          <w:rFonts w:asciiTheme="majorHAnsi" w:hAnsiTheme="majorHAnsi" w:cstheme="majorHAnsi"/>
          <w:bCs/>
          <w:color w:val="0D0D0D" w:themeColor="text1" w:themeTint="F2"/>
          <w:sz w:val="20"/>
          <w:szCs w:val="20"/>
        </w:rPr>
        <w:t>Figure 1.5 : le principe de triangulation</w:t>
      </w:r>
      <w:r w:rsidRPr="00B657B6">
        <w:rPr>
          <w:rFonts w:asciiTheme="majorHAnsi" w:hAnsiTheme="majorHAnsi" w:cstheme="majorHAnsi"/>
          <w:sz w:val="20"/>
          <w:szCs w:val="20"/>
        </w:rPr>
        <w:t xml:space="preserve"> </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noProof/>
            <w:webHidden/>
            <w:sz w:val="20"/>
            <w:szCs w:val="20"/>
          </w:rPr>
          <w:t>11</w:t>
        </w:r>
      </w:hyperlink>
    </w:p>
    <w:p w:rsidR="00834EFE" w:rsidRPr="00B657B6" w:rsidRDefault="00834EFE" w:rsidP="00834EFE">
      <w:pPr>
        <w:pStyle w:val="TM1"/>
        <w:tabs>
          <w:tab w:val="right" w:leader="dot" w:pos="9062"/>
        </w:tabs>
        <w:rPr>
          <w:rFonts w:asciiTheme="majorHAnsi" w:hAnsiTheme="majorHAnsi" w:cstheme="majorHAnsi"/>
          <w:noProof/>
          <w:sz w:val="20"/>
          <w:szCs w:val="20"/>
        </w:rPr>
      </w:pPr>
      <w:r w:rsidRPr="00B657B6">
        <w:rPr>
          <w:rFonts w:asciiTheme="majorHAnsi" w:hAnsiTheme="majorHAnsi" w:cstheme="majorHAnsi"/>
          <w:color w:val="0D0D0D" w:themeColor="text1" w:themeTint="F2"/>
          <w:sz w:val="20"/>
          <w:szCs w:val="20"/>
        </w:rPr>
        <w:t>Figure 1.6: Coordonnées géométrique</w:t>
      </w:r>
      <w:r w:rsidRPr="00B657B6">
        <w:rPr>
          <w:rFonts w:asciiTheme="majorHAnsi" w:hAnsiTheme="majorHAnsi" w:cstheme="majorHAnsi"/>
          <w:sz w:val="20"/>
          <w:szCs w:val="20"/>
        </w:rPr>
        <w:t xml:space="preserve"> </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noProof/>
            <w:webHidden/>
            <w:sz w:val="20"/>
            <w:szCs w:val="20"/>
          </w:rPr>
          <w:t>13</w:t>
        </w:r>
      </w:hyperlink>
    </w:p>
    <w:p w:rsidR="00834EFE" w:rsidRPr="00B657B6" w:rsidRDefault="00834EFE" w:rsidP="00834EFE">
      <w:pPr>
        <w:pStyle w:val="TM1"/>
        <w:tabs>
          <w:tab w:val="right" w:leader="dot" w:pos="9062"/>
        </w:tabs>
        <w:rPr>
          <w:rFonts w:asciiTheme="majorHAnsi" w:eastAsiaTheme="minorEastAsia" w:hAnsiTheme="majorHAnsi" w:cstheme="majorHAnsi"/>
          <w:noProof/>
          <w:sz w:val="20"/>
          <w:szCs w:val="20"/>
          <w:lang w:eastAsia="fr-FR"/>
        </w:rPr>
      </w:pPr>
      <w:r w:rsidRPr="00B657B6">
        <w:rPr>
          <w:rFonts w:asciiTheme="majorHAnsi" w:hAnsiTheme="majorHAnsi" w:cstheme="majorHAnsi"/>
          <w:color w:val="0D0D0D" w:themeColor="text1" w:themeTint="F2"/>
          <w:sz w:val="20"/>
          <w:szCs w:val="20"/>
        </w:rPr>
        <w:t>Figure 1.7: principe de radar</w:t>
      </w:r>
      <w:r w:rsidRPr="00B657B6">
        <w:rPr>
          <w:rFonts w:asciiTheme="majorHAnsi" w:hAnsiTheme="majorHAnsi" w:cstheme="majorHAnsi"/>
          <w:sz w:val="20"/>
          <w:szCs w:val="20"/>
        </w:rPr>
        <w:t xml:space="preserve"> </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noProof/>
            <w:webHidden/>
            <w:sz w:val="20"/>
            <w:szCs w:val="20"/>
          </w:rPr>
          <w:t>15</w:t>
        </w:r>
      </w:hyperlink>
    </w:p>
    <w:p w:rsidR="00834EFE" w:rsidRPr="00B657B6" w:rsidRDefault="00834EFE" w:rsidP="00834EFE">
      <w:pPr>
        <w:pStyle w:val="TM1"/>
        <w:tabs>
          <w:tab w:val="right" w:leader="dot" w:pos="9062"/>
        </w:tabs>
        <w:rPr>
          <w:rFonts w:asciiTheme="majorHAnsi" w:hAnsiTheme="majorHAnsi" w:cstheme="majorHAnsi"/>
          <w:noProof/>
          <w:sz w:val="20"/>
          <w:szCs w:val="20"/>
        </w:rPr>
      </w:pPr>
      <w:r w:rsidRPr="00B657B6">
        <w:rPr>
          <w:rFonts w:asciiTheme="majorHAnsi" w:hAnsiTheme="majorHAnsi" w:cstheme="majorHAnsi"/>
          <w:color w:val="0D0D0D" w:themeColor="text1" w:themeTint="F2"/>
          <w:sz w:val="20"/>
          <w:szCs w:val="20"/>
        </w:rPr>
        <w:t>Figure 1.8: classification des radars</w:t>
      </w:r>
      <w:r w:rsidRPr="00B657B6">
        <w:rPr>
          <w:rFonts w:asciiTheme="majorHAnsi" w:hAnsiTheme="majorHAnsi" w:cstheme="majorHAnsi"/>
          <w:sz w:val="20"/>
          <w:szCs w:val="20"/>
        </w:rPr>
        <w:t xml:space="preserve"> </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noProof/>
            <w:webHidden/>
            <w:sz w:val="20"/>
            <w:szCs w:val="20"/>
          </w:rPr>
          <w:t>17</w:t>
        </w:r>
      </w:hyperlink>
    </w:p>
    <w:p w:rsidR="00834EFE" w:rsidRPr="00B657B6" w:rsidRDefault="00834EFE" w:rsidP="00834EFE">
      <w:pPr>
        <w:pStyle w:val="TM1"/>
        <w:tabs>
          <w:tab w:val="right" w:leader="dot" w:pos="9062"/>
        </w:tabs>
        <w:rPr>
          <w:rFonts w:asciiTheme="majorHAnsi" w:eastAsiaTheme="minorEastAsia" w:hAnsiTheme="majorHAnsi" w:cstheme="majorHAnsi"/>
          <w:noProof/>
          <w:sz w:val="20"/>
          <w:szCs w:val="20"/>
          <w:lang w:eastAsia="fr-FR"/>
        </w:rPr>
      </w:pPr>
      <w:r w:rsidRPr="00B657B6">
        <w:rPr>
          <w:rFonts w:asciiTheme="majorHAnsi" w:hAnsiTheme="majorHAnsi" w:cstheme="majorHAnsi"/>
          <w:color w:val="0D0D0D" w:themeColor="text1" w:themeTint="F2"/>
          <w:sz w:val="20"/>
          <w:szCs w:val="20"/>
        </w:rPr>
        <w:t>Figure 2.1 :localisation GPS</w:t>
      </w:r>
      <w:r w:rsidRPr="00B657B6">
        <w:rPr>
          <w:rFonts w:asciiTheme="majorHAnsi" w:hAnsiTheme="majorHAnsi" w:cstheme="majorHAnsi"/>
          <w:sz w:val="20"/>
          <w:szCs w:val="20"/>
        </w:rPr>
        <w:t xml:space="preserve"> </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noProof/>
            <w:webHidden/>
            <w:sz w:val="20"/>
            <w:szCs w:val="20"/>
          </w:rPr>
          <w:t>23</w:t>
        </w:r>
      </w:hyperlink>
    </w:p>
    <w:p w:rsidR="00834EFE" w:rsidRPr="00B657B6" w:rsidRDefault="00834EFE" w:rsidP="00834EFE">
      <w:pPr>
        <w:pStyle w:val="TM1"/>
        <w:tabs>
          <w:tab w:val="right" w:leader="dot" w:pos="9062"/>
        </w:tabs>
        <w:rPr>
          <w:rFonts w:asciiTheme="majorHAnsi" w:eastAsiaTheme="minorEastAsia" w:hAnsiTheme="majorHAnsi" w:cstheme="majorHAnsi"/>
          <w:noProof/>
          <w:sz w:val="20"/>
          <w:szCs w:val="20"/>
          <w:lang w:eastAsia="fr-FR"/>
        </w:rPr>
      </w:pPr>
      <w:r w:rsidRPr="00B657B6">
        <w:rPr>
          <w:rFonts w:asciiTheme="majorHAnsi" w:hAnsiTheme="majorHAnsi" w:cstheme="majorHAnsi"/>
          <w:color w:val="0D0D0D" w:themeColor="text1" w:themeTint="F2"/>
          <w:sz w:val="20"/>
          <w:szCs w:val="20"/>
        </w:rPr>
        <w:t>Figure 2.2 : exemple du traceur véhicule point à points</w:t>
      </w:r>
      <w:r w:rsidRPr="00B657B6">
        <w:rPr>
          <w:rFonts w:asciiTheme="majorHAnsi" w:hAnsiTheme="majorHAnsi" w:cstheme="majorHAnsi"/>
          <w:sz w:val="20"/>
          <w:szCs w:val="20"/>
        </w:rPr>
        <w:t xml:space="preserve"> </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noProof/>
            <w:webHidden/>
            <w:sz w:val="20"/>
            <w:szCs w:val="20"/>
          </w:rPr>
          <w:t>24</w:t>
        </w:r>
      </w:hyperlink>
    </w:p>
    <w:p w:rsidR="00834EFE" w:rsidRPr="00B657B6" w:rsidRDefault="00834EFE" w:rsidP="00834EFE">
      <w:pPr>
        <w:pStyle w:val="TM1"/>
        <w:tabs>
          <w:tab w:val="right" w:leader="dot" w:pos="9062"/>
        </w:tabs>
        <w:rPr>
          <w:rFonts w:asciiTheme="majorHAnsi" w:eastAsiaTheme="minorEastAsia" w:hAnsiTheme="majorHAnsi" w:cstheme="majorHAnsi"/>
          <w:noProof/>
          <w:sz w:val="20"/>
          <w:szCs w:val="20"/>
          <w:lang w:eastAsia="fr-FR"/>
        </w:rPr>
      </w:pPr>
      <w:r w:rsidRPr="00B657B6">
        <w:rPr>
          <w:rFonts w:asciiTheme="majorHAnsi" w:hAnsiTheme="majorHAnsi" w:cstheme="majorHAnsi"/>
          <w:color w:val="0D0D0D" w:themeColor="text1" w:themeTint="F2"/>
          <w:sz w:val="20"/>
          <w:szCs w:val="20"/>
        </w:rPr>
        <w:t>FIGURE 2.3 – Capteur de trafic piézo-électrique à quartz (capteur Lineas de chez Kistler)</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noProof/>
            <w:webHidden/>
            <w:sz w:val="20"/>
            <w:szCs w:val="20"/>
          </w:rPr>
          <w:t>25</w:t>
        </w:r>
      </w:hyperlink>
    </w:p>
    <w:p w:rsidR="00834EFE" w:rsidRPr="00B657B6" w:rsidRDefault="00834EFE" w:rsidP="00834EFE">
      <w:pPr>
        <w:pStyle w:val="TM1"/>
        <w:tabs>
          <w:tab w:val="right" w:leader="dot" w:pos="9062"/>
        </w:tabs>
        <w:rPr>
          <w:rFonts w:asciiTheme="majorHAnsi" w:eastAsiaTheme="minorEastAsia" w:hAnsiTheme="majorHAnsi" w:cstheme="majorHAnsi"/>
          <w:noProof/>
          <w:sz w:val="20"/>
          <w:szCs w:val="20"/>
          <w:lang w:eastAsia="fr-FR"/>
        </w:rPr>
      </w:pPr>
      <w:r w:rsidRPr="00B657B6">
        <w:rPr>
          <w:rFonts w:asciiTheme="majorHAnsi" w:hAnsiTheme="majorHAnsi" w:cstheme="majorHAnsi"/>
          <w:color w:val="0D0D0D" w:themeColor="text1" w:themeTint="F2"/>
          <w:sz w:val="20"/>
          <w:szCs w:val="20"/>
        </w:rPr>
        <w:t>FIGURE 2.4 – Représentation de configurations possibles pour l’installation des tubes pneumatiques, source [Klein et Kelley, 1996</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noProof/>
            <w:webHidden/>
            <w:sz w:val="20"/>
            <w:szCs w:val="20"/>
          </w:rPr>
          <w:t>26</w:t>
        </w:r>
      </w:hyperlink>
    </w:p>
    <w:p w:rsidR="00834EFE" w:rsidRPr="00B657B6" w:rsidRDefault="00834EFE" w:rsidP="00834EFE">
      <w:pPr>
        <w:pStyle w:val="TM1"/>
        <w:tabs>
          <w:tab w:val="right" w:leader="dot" w:pos="9062"/>
        </w:tabs>
        <w:rPr>
          <w:rFonts w:asciiTheme="majorHAnsi" w:eastAsiaTheme="minorEastAsia" w:hAnsiTheme="majorHAnsi" w:cstheme="majorHAnsi"/>
          <w:noProof/>
          <w:sz w:val="20"/>
          <w:szCs w:val="20"/>
          <w:lang w:eastAsia="fr-FR"/>
        </w:rPr>
      </w:pPr>
      <w:r w:rsidRPr="00B657B6">
        <w:rPr>
          <w:rFonts w:asciiTheme="majorHAnsi" w:hAnsiTheme="majorHAnsi" w:cstheme="majorHAnsi"/>
          <w:color w:val="0D0D0D" w:themeColor="text1" w:themeTint="F2"/>
          <w:sz w:val="20"/>
          <w:szCs w:val="20"/>
        </w:rPr>
        <w:t>Figure2.5 : Communication depuis les téléphones cellulaires</w:t>
      </w:r>
      <w:r w:rsidRPr="00B657B6">
        <w:rPr>
          <w:rFonts w:asciiTheme="majorHAnsi" w:hAnsiTheme="majorHAnsi" w:cstheme="majorHAnsi"/>
          <w:sz w:val="20"/>
          <w:szCs w:val="20"/>
        </w:rPr>
        <w:t xml:space="preserve"> </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hint="cs"/>
            <w:noProof/>
            <w:webHidden/>
            <w:sz w:val="20"/>
            <w:szCs w:val="20"/>
            <w:rtl/>
          </w:rPr>
          <w:t>29</w:t>
        </w:r>
      </w:hyperlink>
    </w:p>
    <w:p w:rsidR="00834EFE" w:rsidRPr="00B657B6" w:rsidRDefault="00834EFE" w:rsidP="00834EFE">
      <w:pPr>
        <w:pStyle w:val="TM1"/>
        <w:tabs>
          <w:tab w:val="right" w:leader="dot" w:pos="9062"/>
        </w:tabs>
        <w:rPr>
          <w:rFonts w:asciiTheme="majorHAnsi" w:eastAsiaTheme="minorEastAsia" w:hAnsiTheme="majorHAnsi" w:cstheme="majorHAnsi"/>
          <w:noProof/>
          <w:sz w:val="20"/>
          <w:szCs w:val="20"/>
          <w:lang w:eastAsia="fr-FR"/>
        </w:rPr>
      </w:pPr>
      <w:r w:rsidRPr="00B657B6">
        <w:rPr>
          <w:rFonts w:asciiTheme="majorHAnsi" w:hAnsiTheme="majorHAnsi" w:cstheme="majorHAnsi"/>
          <w:color w:val="0D0D0D" w:themeColor="text1" w:themeTint="F2"/>
          <w:sz w:val="20"/>
          <w:szCs w:val="20"/>
        </w:rPr>
        <w:t>Figure 2.6. L</w:t>
      </w:r>
      <w:r>
        <w:rPr>
          <w:rFonts w:asciiTheme="majorHAnsi" w:hAnsiTheme="majorHAnsi" w:cstheme="majorHAnsi"/>
          <w:color w:val="0D0D0D" w:themeColor="text1" w:themeTint="F2"/>
          <w:sz w:val="20"/>
          <w:szCs w:val="20"/>
        </w:rPr>
        <w:t>ocalisation point à point</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hint="cs"/>
            <w:noProof/>
            <w:webHidden/>
            <w:sz w:val="20"/>
            <w:szCs w:val="20"/>
            <w:rtl/>
          </w:rPr>
          <w:t>31</w:t>
        </w:r>
      </w:hyperlink>
    </w:p>
    <w:p w:rsidR="00834EFE" w:rsidRPr="00B657B6" w:rsidRDefault="00834EFE" w:rsidP="00834EFE">
      <w:pPr>
        <w:pStyle w:val="TM1"/>
        <w:tabs>
          <w:tab w:val="right" w:leader="dot" w:pos="9062"/>
        </w:tabs>
        <w:rPr>
          <w:rFonts w:asciiTheme="majorHAnsi" w:eastAsiaTheme="minorEastAsia" w:hAnsiTheme="majorHAnsi" w:cstheme="majorHAnsi"/>
          <w:noProof/>
          <w:sz w:val="20"/>
          <w:szCs w:val="20"/>
          <w:lang w:eastAsia="fr-FR"/>
        </w:rPr>
      </w:pPr>
      <w:r w:rsidRPr="00793BD0">
        <w:rPr>
          <w:rFonts w:asciiTheme="majorHAnsi" w:hAnsiTheme="majorHAnsi" w:cstheme="majorHAnsi"/>
          <w:color w:val="0D0D0D" w:themeColor="text1" w:themeTint="F2"/>
          <w:sz w:val="20"/>
          <w:szCs w:val="20"/>
        </w:rPr>
        <w:t xml:space="preserve">Figure 2.7 : </w:t>
      </w:r>
      <w:r w:rsidRPr="00793BD0">
        <w:rPr>
          <w:rFonts w:asciiTheme="majorHAnsi" w:hAnsiTheme="majorHAnsi" w:cstheme="majorHAnsi"/>
          <w:sz w:val="20"/>
          <w:szCs w:val="20"/>
        </w:rPr>
        <w:t xml:space="preserve">Instabilité de position </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noProof/>
            <w:webHidden/>
            <w:sz w:val="20"/>
            <w:szCs w:val="20"/>
          </w:rPr>
          <w:t>32</w:t>
        </w:r>
      </w:hyperlink>
    </w:p>
    <w:p w:rsidR="00834EFE" w:rsidRPr="00B657B6" w:rsidRDefault="00834EFE" w:rsidP="00834EFE">
      <w:pPr>
        <w:pStyle w:val="TM1"/>
        <w:tabs>
          <w:tab w:val="right" w:leader="dot" w:pos="9062"/>
        </w:tabs>
        <w:rPr>
          <w:rFonts w:asciiTheme="majorHAnsi" w:eastAsiaTheme="minorEastAsia" w:hAnsiTheme="majorHAnsi" w:cstheme="majorHAnsi"/>
          <w:noProof/>
          <w:sz w:val="20"/>
          <w:szCs w:val="20"/>
          <w:lang w:eastAsia="fr-FR"/>
        </w:rPr>
      </w:pPr>
      <w:r w:rsidRPr="00793BD0">
        <w:rPr>
          <w:rFonts w:asciiTheme="majorHAnsi" w:hAnsiTheme="majorHAnsi" w:cstheme="majorHAnsi"/>
          <w:color w:val="0D0D0D" w:themeColor="text1" w:themeTint="F2"/>
          <w:sz w:val="20"/>
          <w:szCs w:val="20"/>
        </w:rPr>
        <w:t xml:space="preserve">Figure2.8: Le problème de sélection de route </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noProof/>
            <w:webHidden/>
            <w:sz w:val="20"/>
            <w:szCs w:val="20"/>
          </w:rPr>
          <w:t>33</w:t>
        </w:r>
      </w:hyperlink>
    </w:p>
    <w:p w:rsidR="00834EFE" w:rsidRPr="00B657B6" w:rsidRDefault="00834EFE" w:rsidP="00834EFE">
      <w:pPr>
        <w:pStyle w:val="TM1"/>
        <w:tabs>
          <w:tab w:val="right" w:leader="dot" w:pos="9062"/>
        </w:tabs>
        <w:rPr>
          <w:rFonts w:asciiTheme="majorHAnsi" w:eastAsiaTheme="minorEastAsia" w:hAnsiTheme="majorHAnsi" w:cstheme="majorHAnsi"/>
          <w:noProof/>
          <w:sz w:val="20"/>
          <w:szCs w:val="20"/>
          <w:lang w:eastAsia="fr-FR"/>
        </w:rPr>
      </w:pPr>
      <w:r>
        <w:rPr>
          <w:rFonts w:asciiTheme="majorHAnsi" w:hAnsiTheme="majorHAnsi" w:cstheme="majorHAnsi"/>
          <w:color w:val="0D0D0D" w:themeColor="text1" w:themeTint="F2"/>
          <w:sz w:val="20"/>
          <w:szCs w:val="20"/>
        </w:rPr>
        <w:t>Figure2.9</w:t>
      </w:r>
      <w:r w:rsidRPr="00B657B6">
        <w:rPr>
          <w:rFonts w:asciiTheme="majorHAnsi" w:hAnsiTheme="majorHAnsi" w:cstheme="majorHAnsi"/>
          <w:color w:val="0D0D0D" w:themeColor="text1" w:themeTint="F2"/>
          <w:sz w:val="20"/>
          <w:szCs w:val="20"/>
        </w:rPr>
        <w:t> : Représentation des routes par leurs lignes centrales</w:t>
      </w:r>
      <w:r w:rsidRPr="00B657B6">
        <w:rPr>
          <w:rFonts w:asciiTheme="majorHAnsi" w:hAnsiTheme="majorHAnsi" w:cstheme="majorHAnsi"/>
          <w:sz w:val="20"/>
          <w:szCs w:val="20"/>
        </w:rPr>
        <w:t xml:space="preserve"> </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noProof/>
            <w:webHidden/>
            <w:sz w:val="20"/>
            <w:szCs w:val="20"/>
          </w:rPr>
          <w:t>34</w:t>
        </w:r>
      </w:hyperlink>
    </w:p>
    <w:p w:rsidR="00834EFE" w:rsidRPr="00B657B6" w:rsidRDefault="00834EFE" w:rsidP="00834EFE">
      <w:pPr>
        <w:pStyle w:val="TM1"/>
        <w:tabs>
          <w:tab w:val="right" w:leader="dot" w:pos="9062"/>
        </w:tabs>
        <w:rPr>
          <w:rFonts w:asciiTheme="majorHAnsi" w:eastAsiaTheme="minorEastAsia" w:hAnsiTheme="majorHAnsi" w:cstheme="majorHAnsi"/>
          <w:noProof/>
          <w:sz w:val="20"/>
          <w:szCs w:val="20"/>
          <w:lang w:eastAsia="fr-FR"/>
        </w:rPr>
      </w:pPr>
      <w:r w:rsidRPr="00B657B6">
        <w:rPr>
          <w:rFonts w:asciiTheme="majorHAnsi" w:hAnsiTheme="majorHAnsi" w:cstheme="majorHAnsi"/>
          <w:color w:val="0D0D0D" w:themeColor="text1" w:themeTint="F2"/>
          <w:sz w:val="20"/>
          <w:szCs w:val="20"/>
          <w:lang w:bidi="ar-DZ"/>
        </w:rPr>
        <w:t>Figure 3.1 : représentation modèle topologique et carte topologique</w:t>
      </w:r>
      <w:r w:rsidRPr="00B657B6">
        <w:rPr>
          <w:rFonts w:asciiTheme="majorHAnsi" w:hAnsiTheme="majorHAnsi" w:cstheme="majorHAnsi"/>
          <w:sz w:val="20"/>
          <w:szCs w:val="20"/>
        </w:rPr>
        <w:t xml:space="preserve"> </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hint="cs"/>
            <w:noProof/>
            <w:webHidden/>
            <w:sz w:val="20"/>
            <w:szCs w:val="20"/>
            <w:rtl/>
          </w:rPr>
          <w:t>40</w:t>
        </w:r>
      </w:hyperlink>
    </w:p>
    <w:p w:rsidR="00834EFE" w:rsidRPr="00B657B6" w:rsidRDefault="00834EFE" w:rsidP="00834EFE">
      <w:pPr>
        <w:pStyle w:val="TM1"/>
        <w:tabs>
          <w:tab w:val="right" w:leader="dot" w:pos="9062"/>
        </w:tabs>
        <w:rPr>
          <w:rFonts w:asciiTheme="majorHAnsi" w:eastAsiaTheme="minorEastAsia" w:hAnsiTheme="majorHAnsi" w:cstheme="majorHAnsi"/>
          <w:noProof/>
          <w:sz w:val="20"/>
          <w:szCs w:val="20"/>
          <w:lang w:eastAsia="fr-FR"/>
        </w:rPr>
      </w:pPr>
      <w:r w:rsidRPr="00B657B6">
        <w:rPr>
          <w:rFonts w:asciiTheme="majorHAnsi" w:hAnsiTheme="majorHAnsi" w:cstheme="majorHAnsi"/>
          <w:color w:val="0D0D0D" w:themeColor="text1" w:themeTint="F2"/>
          <w:sz w:val="20"/>
          <w:szCs w:val="20"/>
        </w:rPr>
        <w:t>Figure 3.2 : Représentation de l’espace sous forme d’une grille d’occupation</w:t>
      </w:r>
      <w:r w:rsidRPr="00B657B6">
        <w:rPr>
          <w:rFonts w:asciiTheme="majorHAnsi" w:hAnsiTheme="majorHAnsi" w:cstheme="majorHAnsi"/>
          <w:sz w:val="20"/>
          <w:szCs w:val="20"/>
        </w:rPr>
        <w:t xml:space="preserve"> </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hint="cs"/>
            <w:noProof/>
            <w:webHidden/>
            <w:sz w:val="20"/>
            <w:szCs w:val="20"/>
            <w:rtl/>
          </w:rPr>
          <w:t>41</w:t>
        </w:r>
      </w:hyperlink>
    </w:p>
    <w:p w:rsidR="00834EFE" w:rsidRPr="00B657B6" w:rsidRDefault="00834EFE" w:rsidP="00834EFE">
      <w:pPr>
        <w:pStyle w:val="TM1"/>
        <w:tabs>
          <w:tab w:val="right" w:leader="dot" w:pos="9062"/>
        </w:tabs>
        <w:rPr>
          <w:rFonts w:asciiTheme="majorHAnsi" w:eastAsiaTheme="minorEastAsia" w:hAnsiTheme="majorHAnsi" w:cstheme="majorHAnsi"/>
          <w:noProof/>
          <w:sz w:val="20"/>
          <w:szCs w:val="20"/>
          <w:lang w:eastAsia="fr-FR"/>
        </w:rPr>
      </w:pPr>
      <w:r w:rsidRPr="00B657B6">
        <w:rPr>
          <w:rFonts w:asciiTheme="majorHAnsi" w:eastAsia="Times New Roman" w:hAnsiTheme="majorHAnsi" w:cstheme="majorHAnsi"/>
          <w:color w:val="0D0D0D" w:themeColor="text1" w:themeTint="F2"/>
          <w:spacing w:val="1"/>
          <w:sz w:val="20"/>
          <w:szCs w:val="20"/>
          <w:lang w:eastAsia="fr-FR"/>
        </w:rPr>
        <w:t>Figure 3.3. :</w:t>
      </w:r>
      <w:r w:rsidRPr="00B657B6">
        <w:rPr>
          <w:rFonts w:asciiTheme="majorHAnsi" w:hAnsiTheme="majorHAnsi" w:cstheme="majorHAnsi"/>
          <w:color w:val="0D0D0D" w:themeColor="text1" w:themeTint="F2"/>
          <w:sz w:val="20"/>
          <w:szCs w:val="20"/>
        </w:rPr>
        <w:t xml:space="preserve"> Exemple de conversion d'un réseau OpenStreetMap importé dans SUMO</w:t>
      </w:r>
      <w:r w:rsidRPr="00B657B6">
        <w:rPr>
          <w:rFonts w:asciiTheme="majorHAnsi" w:hAnsiTheme="majorHAnsi" w:cstheme="majorHAnsi"/>
          <w:sz w:val="20"/>
          <w:szCs w:val="20"/>
        </w:rPr>
        <w:t xml:space="preserve"> </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noProof/>
            <w:webHidden/>
            <w:sz w:val="20"/>
            <w:szCs w:val="20"/>
          </w:rPr>
          <w:t>46</w:t>
        </w:r>
      </w:hyperlink>
    </w:p>
    <w:p w:rsidR="00834EFE" w:rsidRPr="00B657B6" w:rsidRDefault="00834EFE" w:rsidP="00834EFE">
      <w:pPr>
        <w:pStyle w:val="TM1"/>
        <w:tabs>
          <w:tab w:val="right" w:leader="dot" w:pos="9062"/>
        </w:tabs>
        <w:rPr>
          <w:rFonts w:asciiTheme="majorHAnsi" w:eastAsiaTheme="minorEastAsia" w:hAnsiTheme="majorHAnsi" w:cstheme="majorHAnsi"/>
          <w:noProof/>
          <w:sz w:val="20"/>
          <w:szCs w:val="20"/>
          <w:lang w:eastAsia="fr-FR"/>
        </w:rPr>
      </w:pPr>
      <w:r w:rsidRPr="00B657B6">
        <w:rPr>
          <w:rFonts w:asciiTheme="majorHAnsi" w:hAnsiTheme="majorHAnsi" w:cstheme="majorHAnsi"/>
          <w:color w:val="0D0D0D" w:themeColor="text1" w:themeTint="F2"/>
          <w:sz w:val="20"/>
          <w:szCs w:val="20"/>
        </w:rPr>
        <w:t>Figure 3.4 Carte dans SUMO après l'importation de données depuis openstreetmap</w:t>
      </w:r>
      <w:r w:rsidRPr="00B657B6">
        <w:rPr>
          <w:rFonts w:asciiTheme="majorHAnsi" w:hAnsiTheme="majorHAnsi" w:cstheme="majorHAnsi"/>
          <w:sz w:val="20"/>
          <w:szCs w:val="20"/>
        </w:rPr>
        <w:t xml:space="preserve"> </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hint="cs"/>
            <w:noProof/>
            <w:webHidden/>
            <w:sz w:val="20"/>
            <w:szCs w:val="20"/>
            <w:rtl/>
          </w:rPr>
          <w:t>45</w:t>
        </w:r>
      </w:hyperlink>
    </w:p>
    <w:p w:rsidR="00834EFE" w:rsidRPr="00B657B6" w:rsidRDefault="00834EFE" w:rsidP="00834EFE">
      <w:pPr>
        <w:pStyle w:val="TM1"/>
        <w:tabs>
          <w:tab w:val="right" w:leader="dot" w:pos="9062"/>
        </w:tabs>
        <w:rPr>
          <w:rFonts w:asciiTheme="majorHAnsi" w:eastAsiaTheme="minorEastAsia" w:hAnsiTheme="majorHAnsi" w:cstheme="majorHAnsi"/>
          <w:noProof/>
          <w:sz w:val="20"/>
          <w:szCs w:val="20"/>
          <w:lang w:eastAsia="fr-FR"/>
        </w:rPr>
      </w:pPr>
      <w:r w:rsidRPr="00B657B6">
        <w:rPr>
          <w:rFonts w:asciiTheme="majorHAnsi" w:hAnsiTheme="majorHAnsi" w:cstheme="majorHAnsi"/>
          <w:color w:val="0D0D0D" w:themeColor="text1" w:themeTint="F2"/>
          <w:sz w:val="20"/>
          <w:szCs w:val="20"/>
        </w:rPr>
        <w:t>Figure 3.5 : le mouvement de véhicules sur SUMO</w:t>
      </w:r>
      <w:r w:rsidRPr="00B657B6">
        <w:rPr>
          <w:rFonts w:asciiTheme="majorHAnsi" w:hAnsiTheme="majorHAnsi" w:cstheme="majorHAnsi"/>
          <w:sz w:val="20"/>
          <w:szCs w:val="20"/>
        </w:rPr>
        <w:t xml:space="preserve"> </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hint="cs"/>
            <w:noProof/>
            <w:webHidden/>
            <w:sz w:val="20"/>
            <w:szCs w:val="20"/>
            <w:rtl/>
          </w:rPr>
          <w:t>46</w:t>
        </w:r>
      </w:hyperlink>
    </w:p>
    <w:p w:rsidR="00834EFE" w:rsidRPr="00B657B6" w:rsidRDefault="00834EFE" w:rsidP="00834EFE">
      <w:pPr>
        <w:pStyle w:val="TM1"/>
        <w:tabs>
          <w:tab w:val="right" w:leader="dot" w:pos="9062"/>
        </w:tabs>
        <w:rPr>
          <w:rFonts w:asciiTheme="majorHAnsi" w:eastAsiaTheme="minorEastAsia" w:hAnsiTheme="majorHAnsi" w:cstheme="majorHAnsi"/>
          <w:noProof/>
          <w:sz w:val="20"/>
          <w:szCs w:val="20"/>
          <w:lang w:eastAsia="fr-FR"/>
        </w:rPr>
      </w:pPr>
      <w:r w:rsidRPr="00B657B6">
        <w:rPr>
          <w:rFonts w:asciiTheme="majorHAnsi" w:hAnsiTheme="majorHAnsi" w:cstheme="majorHAnsi"/>
          <w:color w:val="0D0D0D" w:themeColor="text1" w:themeTint="F2"/>
          <w:sz w:val="20"/>
          <w:szCs w:val="20"/>
        </w:rPr>
        <w:t xml:space="preserve">Figure3.6 : Exemple de trace véhicule id 01 </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hint="cs"/>
            <w:noProof/>
            <w:webHidden/>
            <w:sz w:val="20"/>
            <w:szCs w:val="20"/>
            <w:rtl/>
          </w:rPr>
          <w:t>47</w:t>
        </w:r>
      </w:hyperlink>
    </w:p>
    <w:p w:rsidR="00834EFE" w:rsidRPr="00B657B6" w:rsidRDefault="00834EFE" w:rsidP="00834EFE">
      <w:pPr>
        <w:pStyle w:val="TM1"/>
        <w:tabs>
          <w:tab w:val="right" w:leader="dot" w:pos="9062"/>
        </w:tabs>
        <w:rPr>
          <w:rFonts w:asciiTheme="majorHAnsi" w:eastAsiaTheme="minorEastAsia" w:hAnsiTheme="majorHAnsi" w:cstheme="majorHAnsi"/>
          <w:noProof/>
          <w:sz w:val="20"/>
          <w:szCs w:val="20"/>
          <w:lang w:eastAsia="fr-FR"/>
        </w:rPr>
      </w:pPr>
      <w:r w:rsidRPr="00B657B6">
        <w:rPr>
          <w:rFonts w:asciiTheme="majorHAnsi" w:hAnsiTheme="majorHAnsi" w:cstheme="majorHAnsi"/>
          <w:color w:val="0D0D0D" w:themeColor="text1" w:themeTint="F2"/>
          <w:sz w:val="20"/>
          <w:szCs w:val="20"/>
        </w:rPr>
        <w:t>Figure 3.7 : Exemple 2 de trace véhicule id 02</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hint="cs"/>
            <w:noProof/>
            <w:webHidden/>
            <w:sz w:val="20"/>
            <w:szCs w:val="20"/>
            <w:rtl/>
          </w:rPr>
          <w:t>48</w:t>
        </w:r>
      </w:hyperlink>
    </w:p>
    <w:p w:rsidR="00834EFE" w:rsidRDefault="00834EFE" w:rsidP="00834EFE">
      <w:pPr>
        <w:pStyle w:val="TM1"/>
        <w:tabs>
          <w:tab w:val="right" w:leader="dot" w:pos="9062"/>
        </w:tabs>
        <w:rPr>
          <w:rFonts w:asciiTheme="majorHAnsi" w:hAnsiTheme="majorHAnsi" w:cstheme="majorHAnsi"/>
          <w:noProof/>
          <w:sz w:val="20"/>
          <w:szCs w:val="20"/>
        </w:rPr>
      </w:pPr>
      <w:r w:rsidRPr="00B657B6">
        <w:rPr>
          <w:rFonts w:asciiTheme="majorHAnsi" w:eastAsia="Twentieth Century" w:hAnsiTheme="majorHAnsi" w:cstheme="majorHAnsi"/>
          <w:bCs/>
          <w:color w:val="0D0D0D" w:themeColor="text1" w:themeTint="F2"/>
          <w:sz w:val="20"/>
          <w:szCs w:val="20"/>
        </w:rPr>
        <w:t>Figure 3.8 Liste de véhicules sur SUMO</w:t>
      </w:r>
      <w:r w:rsidRPr="00B657B6">
        <w:rPr>
          <w:rFonts w:asciiTheme="majorHAnsi" w:hAnsiTheme="majorHAnsi" w:cstheme="majorHAnsi"/>
          <w:sz w:val="20"/>
          <w:szCs w:val="20"/>
        </w:rPr>
        <w:t xml:space="preserve"> </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hint="cs"/>
            <w:noProof/>
            <w:webHidden/>
            <w:sz w:val="20"/>
            <w:szCs w:val="20"/>
            <w:rtl/>
          </w:rPr>
          <w:t>48</w:t>
        </w:r>
      </w:hyperlink>
    </w:p>
    <w:p w:rsidR="00834EFE" w:rsidRDefault="00834EFE" w:rsidP="00834EFE">
      <w:pPr>
        <w:pBdr>
          <w:bottom w:val="single" w:sz="4" w:space="1" w:color="auto"/>
        </w:pBdr>
        <w:rPr>
          <w:sz w:val="56"/>
          <w:szCs w:val="56"/>
          <w:lang w:bidi="ar-DZ"/>
        </w:rPr>
      </w:pPr>
    </w:p>
    <w:p w:rsidR="00F70A3C" w:rsidRDefault="00F70A3C" w:rsidP="00F70A3C">
      <w:pPr>
        <w:pBdr>
          <w:bottom w:val="single" w:sz="4" w:space="1" w:color="auto"/>
        </w:pBdr>
        <w:rPr>
          <w:sz w:val="56"/>
          <w:szCs w:val="56"/>
          <w:lang w:bidi="ar-DZ"/>
        </w:rPr>
      </w:pPr>
    </w:p>
    <w:p w:rsidR="001C24DD" w:rsidRDefault="001C24DD" w:rsidP="009F4611">
      <w:pPr>
        <w:pBdr>
          <w:bottom w:val="single" w:sz="4" w:space="1" w:color="auto"/>
        </w:pBdr>
        <w:rPr>
          <w:sz w:val="56"/>
          <w:szCs w:val="56"/>
          <w:lang w:bidi="ar-DZ"/>
        </w:rPr>
      </w:pPr>
    </w:p>
    <w:p w:rsidR="00641B2A" w:rsidRPr="00B323EF" w:rsidRDefault="009F4611" w:rsidP="009F4611">
      <w:pPr>
        <w:pBdr>
          <w:bottom w:val="single" w:sz="4" w:space="1" w:color="auto"/>
        </w:pBdr>
        <w:rPr>
          <w:sz w:val="56"/>
          <w:szCs w:val="56"/>
          <w:lang w:bidi="ar-DZ"/>
        </w:rPr>
      </w:pPr>
      <w:r w:rsidRPr="00B323EF">
        <w:rPr>
          <w:sz w:val="56"/>
          <w:szCs w:val="56"/>
          <w:lang w:bidi="ar-DZ"/>
        </w:rPr>
        <w:lastRenderedPageBreak/>
        <w:t xml:space="preserve">Liste de tableaux </w:t>
      </w:r>
    </w:p>
    <w:p w:rsidR="00834EFE" w:rsidRPr="00B657B6" w:rsidRDefault="00834EFE" w:rsidP="00834EFE">
      <w:pPr>
        <w:pStyle w:val="TM1"/>
        <w:tabs>
          <w:tab w:val="right" w:leader="dot" w:pos="9062"/>
        </w:tabs>
        <w:rPr>
          <w:rFonts w:asciiTheme="majorHAnsi" w:eastAsiaTheme="minorEastAsia" w:hAnsiTheme="majorHAnsi" w:cstheme="majorHAnsi"/>
          <w:noProof/>
          <w:sz w:val="20"/>
          <w:szCs w:val="20"/>
          <w:lang w:eastAsia="fr-FR"/>
        </w:rPr>
      </w:pPr>
      <w:r w:rsidRPr="00B657B6">
        <w:rPr>
          <w:rFonts w:asciiTheme="majorHAnsi" w:hAnsiTheme="majorHAnsi" w:cstheme="majorHAnsi"/>
          <w:bCs/>
          <w:color w:val="0D0D0D" w:themeColor="text1" w:themeTint="F2"/>
          <w:sz w:val="20"/>
          <w:szCs w:val="20"/>
        </w:rPr>
        <w:t>Tableau 1.1 : Caractéristiques des services des récepteurs GPS</w:t>
      </w:r>
      <w:r w:rsidRPr="00B657B6">
        <w:rPr>
          <w:rFonts w:asciiTheme="majorHAnsi" w:hAnsiTheme="majorHAnsi" w:cstheme="majorHAnsi"/>
          <w:sz w:val="20"/>
          <w:szCs w:val="20"/>
        </w:rPr>
        <w:t xml:space="preserve"> </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noProof/>
            <w:webHidden/>
            <w:sz w:val="20"/>
            <w:szCs w:val="20"/>
          </w:rPr>
          <w:t>10</w:t>
        </w:r>
      </w:hyperlink>
    </w:p>
    <w:p w:rsidR="00834EFE" w:rsidRPr="00B657B6" w:rsidRDefault="00834EFE" w:rsidP="00834EFE">
      <w:pPr>
        <w:pStyle w:val="TM1"/>
        <w:tabs>
          <w:tab w:val="right" w:leader="dot" w:pos="9062"/>
        </w:tabs>
        <w:rPr>
          <w:rFonts w:asciiTheme="majorHAnsi" w:eastAsiaTheme="minorEastAsia" w:hAnsiTheme="majorHAnsi" w:cstheme="majorHAnsi"/>
          <w:noProof/>
          <w:sz w:val="20"/>
          <w:szCs w:val="20"/>
          <w:lang w:eastAsia="fr-FR"/>
        </w:rPr>
      </w:pPr>
      <w:r w:rsidRPr="00B657B6">
        <w:rPr>
          <w:rFonts w:asciiTheme="majorHAnsi" w:hAnsiTheme="majorHAnsi" w:cstheme="majorHAnsi"/>
          <w:bCs/>
          <w:color w:val="0D0D0D" w:themeColor="text1" w:themeTint="F2"/>
          <w:sz w:val="20"/>
          <w:szCs w:val="20"/>
        </w:rPr>
        <w:t>Tableau 1.2 : Fréquence et longueur des ondes porteuses</w:t>
      </w:r>
      <w:r w:rsidRPr="00B657B6">
        <w:rPr>
          <w:rFonts w:asciiTheme="majorHAnsi" w:hAnsiTheme="majorHAnsi" w:cstheme="majorHAnsi"/>
          <w:sz w:val="20"/>
          <w:szCs w:val="20"/>
        </w:rPr>
        <w:t xml:space="preserve"> </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noProof/>
            <w:webHidden/>
            <w:sz w:val="20"/>
            <w:szCs w:val="20"/>
          </w:rPr>
          <w:t>10</w:t>
        </w:r>
      </w:hyperlink>
    </w:p>
    <w:p w:rsidR="00834EFE" w:rsidRPr="00B657B6" w:rsidRDefault="00834EFE" w:rsidP="00834EFE">
      <w:pPr>
        <w:pStyle w:val="TM1"/>
        <w:tabs>
          <w:tab w:val="right" w:leader="dot" w:pos="9062"/>
        </w:tabs>
        <w:rPr>
          <w:rFonts w:asciiTheme="majorHAnsi" w:eastAsiaTheme="minorEastAsia" w:hAnsiTheme="majorHAnsi" w:cstheme="majorHAnsi"/>
          <w:noProof/>
          <w:sz w:val="20"/>
          <w:szCs w:val="20"/>
          <w:lang w:eastAsia="fr-FR"/>
        </w:rPr>
      </w:pPr>
      <w:r w:rsidRPr="00B657B6">
        <w:rPr>
          <w:rFonts w:asciiTheme="majorHAnsi" w:hAnsiTheme="majorHAnsi" w:cstheme="majorHAnsi"/>
          <w:bCs/>
          <w:color w:val="0D0D0D" w:themeColor="text1" w:themeTint="F2"/>
          <w:sz w:val="20"/>
          <w:szCs w:val="20"/>
        </w:rPr>
        <w:t>Tableau 1.3 : Code PRN</w:t>
      </w:r>
      <w:r w:rsidRPr="00B657B6">
        <w:rPr>
          <w:rFonts w:asciiTheme="majorHAnsi" w:hAnsiTheme="majorHAnsi" w:cstheme="majorHAnsi"/>
          <w:sz w:val="20"/>
          <w:szCs w:val="20"/>
        </w:rPr>
        <w:t xml:space="preserve"> </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noProof/>
            <w:webHidden/>
            <w:sz w:val="20"/>
            <w:szCs w:val="20"/>
          </w:rPr>
          <w:t>10</w:t>
        </w:r>
      </w:hyperlink>
    </w:p>
    <w:p w:rsidR="00834EFE" w:rsidRPr="00B657B6" w:rsidRDefault="00834EFE" w:rsidP="00834EFE">
      <w:pPr>
        <w:pStyle w:val="TM1"/>
        <w:tabs>
          <w:tab w:val="right" w:leader="dot" w:pos="9062"/>
        </w:tabs>
        <w:rPr>
          <w:rFonts w:asciiTheme="majorHAnsi" w:eastAsiaTheme="minorEastAsia" w:hAnsiTheme="majorHAnsi" w:cstheme="majorHAnsi"/>
          <w:noProof/>
          <w:sz w:val="20"/>
          <w:szCs w:val="20"/>
          <w:lang w:eastAsia="fr-FR"/>
        </w:rPr>
      </w:pPr>
      <w:r w:rsidRPr="00B657B6">
        <w:rPr>
          <w:rFonts w:asciiTheme="majorHAnsi" w:hAnsiTheme="majorHAnsi" w:cstheme="majorHAnsi"/>
          <w:bCs/>
          <w:color w:val="0D0D0D" w:themeColor="text1" w:themeTint="F2"/>
          <w:sz w:val="20"/>
          <w:szCs w:val="20"/>
        </w:rPr>
        <w:t>Tableau 1.4 : comparaison entre radar et GPS</w:t>
      </w:r>
      <w:r w:rsidRPr="00B657B6">
        <w:rPr>
          <w:rFonts w:asciiTheme="majorHAnsi" w:hAnsiTheme="majorHAnsi" w:cstheme="majorHAnsi"/>
          <w:sz w:val="20"/>
          <w:szCs w:val="20"/>
        </w:rPr>
        <w:t xml:space="preserve"> </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noProof/>
            <w:webHidden/>
            <w:sz w:val="20"/>
            <w:szCs w:val="20"/>
          </w:rPr>
          <w:t>19</w:t>
        </w:r>
      </w:hyperlink>
    </w:p>
    <w:p w:rsidR="00834EFE" w:rsidRPr="00B657B6" w:rsidRDefault="00834EFE" w:rsidP="00834EFE">
      <w:pPr>
        <w:pStyle w:val="TM1"/>
        <w:tabs>
          <w:tab w:val="right" w:leader="dot" w:pos="9062"/>
        </w:tabs>
        <w:rPr>
          <w:rFonts w:asciiTheme="majorHAnsi" w:eastAsiaTheme="minorEastAsia" w:hAnsiTheme="majorHAnsi" w:cstheme="majorHAnsi"/>
          <w:noProof/>
          <w:sz w:val="20"/>
          <w:szCs w:val="20"/>
          <w:lang w:eastAsia="fr-FR"/>
        </w:rPr>
      </w:pPr>
      <w:r w:rsidRPr="00B657B6">
        <w:rPr>
          <w:rFonts w:asciiTheme="majorHAnsi" w:hAnsiTheme="majorHAnsi" w:cstheme="majorHAnsi"/>
          <w:bCs/>
          <w:color w:val="0D0D0D" w:themeColor="text1" w:themeTint="F2"/>
          <w:sz w:val="20"/>
          <w:szCs w:val="20"/>
        </w:rPr>
        <w:t>Tableau 2.1 : trois exemples de traceur GPS pour véhicule</w:t>
      </w:r>
      <w:r w:rsidRPr="00B657B6">
        <w:rPr>
          <w:rFonts w:asciiTheme="majorHAnsi" w:hAnsiTheme="majorHAnsi" w:cstheme="majorHAnsi"/>
          <w:sz w:val="20"/>
          <w:szCs w:val="20"/>
        </w:rPr>
        <w:t xml:space="preserve"> </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hint="cs"/>
            <w:noProof/>
            <w:webHidden/>
            <w:sz w:val="20"/>
            <w:szCs w:val="20"/>
            <w:rtl/>
          </w:rPr>
          <w:t>28</w:t>
        </w:r>
      </w:hyperlink>
    </w:p>
    <w:p w:rsidR="00834EFE" w:rsidRPr="00B657B6" w:rsidRDefault="00834EFE" w:rsidP="00834EFE">
      <w:pPr>
        <w:pStyle w:val="TM1"/>
        <w:tabs>
          <w:tab w:val="right" w:leader="dot" w:pos="9062"/>
        </w:tabs>
        <w:rPr>
          <w:rFonts w:asciiTheme="majorHAnsi" w:eastAsiaTheme="minorEastAsia" w:hAnsiTheme="majorHAnsi" w:cstheme="majorHAnsi"/>
          <w:noProof/>
          <w:sz w:val="20"/>
          <w:szCs w:val="20"/>
          <w:lang w:eastAsia="fr-FR"/>
        </w:rPr>
      </w:pPr>
      <w:r w:rsidRPr="00B657B6">
        <w:rPr>
          <w:rFonts w:asciiTheme="majorHAnsi" w:hAnsiTheme="majorHAnsi" w:cstheme="majorHAnsi"/>
          <w:bCs/>
          <w:color w:val="0D0D0D" w:themeColor="text1" w:themeTint="F2"/>
          <w:sz w:val="20"/>
          <w:szCs w:val="20"/>
        </w:rPr>
        <w:t>Tableau 2.2 : comparaison entre Google Maps et magic earth</w:t>
      </w:r>
      <w:r w:rsidRPr="00B657B6">
        <w:rPr>
          <w:rFonts w:asciiTheme="majorHAnsi" w:hAnsiTheme="majorHAnsi" w:cstheme="majorHAnsi"/>
          <w:sz w:val="20"/>
          <w:szCs w:val="20"/>
        </w:rPr>
        <w:t xml:space="preserve"> </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hint="cs"/>
            <w:noProof/>
            <w:webHidden/>
            <w:sz w:val="20"/>
            <w:szCs w:val="20"/>
            <w:rtl/>
          </w:rPr>
          <w:t>37</w:t>
        </w:r>
      </w:hyperlink>
    </w:p>
    <w:p w:rsidR="00834EFE" w:rsidRPr="00B657B6" w:rsidRDefault="00834EFE" w:rsidP="00834EFE">
      <w:pPr>
        <w:pStyle w:val="TM1"/>
        <w:tabs>
          <w:tab w:val="right" w:leader="dot" w:pos="9062"/>
        </w:tabs>
        <w:rPr>
          <w:rFonts w:asciiTheme="majorHAnsi" w:eastAsiaTheme="minorEastAsia" w:hAnsiTheme="majorHAnsi" w:cstheme="majorHAnsi"/>
          <w:noProof/>
          <w:sz w:val="20"/>
          <w:szCs w:val="20"/>
          <w:lang w:eastAsia="fr-FR"/>
        </w:rPr>
      </w:pPr>
      <w:r w:rsidRPr="00B657B6">
        <w:rPr>
          <w:rFonts w:asciiTheme="majorHAnsi" w:eastAsia="Twentieth Century" w:hAnsiTheme="majorHAnsi" w:cstheme="majorHAnsi"/>
          <w:bCs/>
          <w:color w:val="0D0D0D" w:themeColor="text1" w:themeTint="F2"/>
          <w:sz w:val="20"/>
          <w:szCs w:val="20"/>
        </w:rPr>
        <w:t>Tableau3.1 : caractéristique de base de données de route</w:t>
      </w:r>
      <w:r w:rsidRPr="00B657B6">
        <w:rPr>
          <w:rFonts w:asciiTheme="majorHAnsi" w:hAnsiTheme="majorHAnsi" w:cstheme="majorHAnsi"/>
          <w:sz w:val="20"/>
          <w:szCs w:val="20"/>
        </w:rPr>
        <w:t xml:space="preserve"> </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hint="cs"/>
            <w:noProof/>
            <w:webHidden/>
            <w:sz w:val="20"/>
            <w:szCs w:val="20"/>
            <w:rtl/>
          </w:rPr>
          <w:t>42</w:t>
        </w:r>
      </w:hyperlink>
    </w:p>
    <w:p w:rsidR="00834EFE" w:rsidRPr="00B657B6" w:rsidRDefault="00834EFE" w:rsidP="00834EFE">
      <w:pPr>
        <w:pStyle w:val="TM1"/>
        <w:tabs>
          <w:tab w:val="right" w:leader="dot" w:pos="9062"/>
        </w:tabs>
        <w:rPr>
          <w:rFonts w:asciiTheme="majorHAnsi" w:eastAsiaTheme="minorEastAsia" w:hAnsiTheme="majorHAnsi" w:cstheme="majorHAnsi"/>
          <w:noProof/>
          <w:sz w:val="20"/>
          <w:szCs w:val="20"/>
          <w:lang w:eastAsia="fr-FR"/>
        </w:rPr>
      </w:pPr>
      <w:r w:rsidRPr="00B657B6">
        <w:rPr>
          <w:rFonts w:asciiTheme="majorHAnsi" w:eastAsia="Twentieth Century" w:hAnsiTheme="majorHAnsi" w:cstheme="majorHAnsi"/>
          <w:bCs/>
          <w:color w:val="0D0D0D" w:themeColor="text1" w:themeTint="F2"/>
          <w:sz w:val="20"/>
          <w:szCs w:val="20"/>
        </w:rPr>
        <w:t>Tableau3.2 :GPS (Localisation vitesse) de suivi véhicule</w:t>
      </w:r>
      <w:r w:rsidRPr="00B657B6">
        <w:rPr>
          <w:rFonts w:asciiTheme="majorHAnsi" w:hAnsiTheme="majorHAnsi" w:cstheme="majorHAnsi"/>
          <w:sz w:val="20"/>
          <w:szCs w:val="20"/>
        </w:rPr>
        <w:t xml:space="preserve"> </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hint="cs"/>
            <w:noProof/>
            <w:webHidden/>
            <w:sz w:val="20"/>
            <w:szCs w:val="20"/>
            <w:rtl/>
          </w:rPr>
          <w:t>42</w:t>
        </w:r>
      </w:hyperlink>
    </w:p>
    <w:p w:rsidR="00834EFE" w:rsidRPr="00B657B6" w:rsidRDefault="00834EFE" w:rsidP="00834EFE">
      <w:pPr>
        <w:pStyle w:val="TM1"/>
        <w:tabs>
          <w:tab w:val="right" w:leader="dot" w:pos="9062"/>
        </w:tabs>
        <w:rPr>
          <w:rFonts w:asciiTheme="majorHAnsi" w:eastAsiaTheme="minorEastAsia" w:hAnsiTheme="majorHAnsi" w:cstheme="majorHAnsi"/>
          <w:noProof/>
          <w:sz w:val="20"/>
          <w:szCs w:val="20"/>
          <w:lang w:eastAsia="fr-FR"/>
        </w:rPr>
      </w:pPr>
      <w:r w:rsidRPr="00B657B6">
        <w:rPr>
          <w:rFonts w:asciiTheme="majorHAnsi" w:eastAsia="Twentieth Century" w:hAnsiTheme="majorHAnsi" w:cstheme="majorHAnsi"/>
          <w:bCs/>
          <w:color w:val="0D0D0D" w:themeColor="text1" w:themeTint="F2"/>
          <w:sz w:val="20"/>
          <w:szCs w:val="20"/>
        </w:rPr>
        <w:t>Tableau 3.3 : GPS (Localisation vitesse) de suivi véhicule01</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hint="cs"/>
            <w:noProof/>
            <w:webHidden/>
            <w:sz w:val="20"/>
            <w:szCs w:val="20"/>
            <w:rtl/>
          </w:rPr>
          <w:t>47</w:t>
        </w:r>
      </w:hyperlink>
    </w:p>
    <w:p w:rsidR="00834EFE" w:rsidRPr="00B657B6" w:rsidRDefault="00834EFE" w:rsidP="00834EFE">
      <w:pPr>
        <w:pStyle w:val="TM1"/>
        <w:tabs>
          <w:tab w:val="right" w:leader="dot" w:pos="9062"/>
        </w:tabs>
        <w:rPr>
          <w:rFonts w:asciiTheme="majorHAnsi" w:eastAsiaTheme="minorEastAsia" w:hAnsiTheme="majorHAnsi" w:cstheme="majorHAnsi"/>
          <w:noProof/>
          <w:sz w:val="20"/>
          <w:szCs w:val="20"/>
          <w:lang w:eastAsia="fr-FR"/>
        </w:rPr>
      </w:pPr>
      <w:r w:rsidRPr="00B657B6">
        <w:rPr>
          <w:rFonts w:asciiTheme="majorHAnsi" w:eastAsia="Twentieth Century" w:hAnsiTheme="majorHAnsi" w:cstheme="majorHAnsi"/>
          <w:bCs/>
          <w:color w:val="0D0D0D" w:themeColor="text1" w:themeTint="F2"/>
          <w:sz w:val="20"/>
          <w:szCs w:val="20"/>
        </w:rPr>
        <w:t>Tableau 3.4 : GPS (Localisation vitesse) de suivi véhicule 02</w:t>
      </w:r>
      <w:hyperlink w:anchor="_Toc50651254" w:history="1">
        <w:r w:rsidRPr="00B657B6">
          <w:rPr>
            <w:rFonts w:asciiTheme="majorHAnsi" w:hAnsiTheme="majorHAnsi" w:cstheme="majorHAnsi"/>
            <w:noProof/>
            <w:webHidden/>
            <w:sz w:val="20"/>
            <w:szCs w:val="20"/>
          </w:rPr>
          <w:tab/>
        </w:r>
        <w:r>
          <w:rPr>
            <w:rFonts w:asciiTheme="majorHAnsi" w:hAnsiTheme="majorHAnsi" w:cstheme="majorHAnsi" w:hint="cs"/>
            <w:noProof/>
            <w:webHidden/>
            <w:sz w:val="20"/>
            <w:szCs w:val="20"/>
            <w:rtl/>
          </w:rPr>
          <w:t>47</w:t>
        </w:r>
      </w:hyperlink>
    </w:p>
    <w:p w:rsidR="00836997" w:rsidRDefault="00641B2A" w:rsidP="00F70A3C">
      <w:pPr>
        <w:tabs>
          <w:tab w:val="left" w:pos="3105"/>
        </w:tabs>
        <w:rPr>
          <w:sz w:val="56"/>
          <w:szCs w:val="56"/>
          <w:lang w:bidi="ar-DZ"/>
        </w:rPr>
        <w:sectPr w:rsidR="00836997" w:rsidSect="005F14C1">
          <w:headerReference w:type="default" r:id="rId9"/>
          <w:footerReference w:type="default" r:id="rId10"/>
          <w:headerReference w:type="first" r:id="rId11"/>
          <w:footerReference w:type="first" r:id="rId12"/>
          <w:pgSz w:w="11906" w:h="16838"/>
          <w:pgMar w:top="1417" w:right="1417" w:bottom="1417" w:left="1417" w:header="0" w:footer="708" w:gutter="0"/>
          <w:pgNumType w:fmt="upperRoman" w:start="1"/>
          <w:cols w:space="708"/>
          <w:titlePg/>
          <w:docGrid w:linePitch="360"/>
        </w:sectPr>
      </w:pPr>
      <w:r w:rsidRPr="00B323EF">
        <w:rPr>
          <w:sz w:val="56"/>
          <w:szCs w:val="56"/>
          <w:lang w:bidi="ar-DZ"/>
        </w:rPr>
        <w:tab/>
      </w:r>
    </w:p>
    <w:p w:rsidR="007464D6" w:rsidRPr="00B323EF" w:rsidRDefault="007464D6" w:rsidP="00641B2A">
      <w:pPr>
        <w:tabs>
          <w:tab w:val="left" w:pos="3105"/>
        </w:tabs>
        <w:rPr>
          <w:sz w:val="56"/>
          <w:szCs w:val="56"/>
          <w:lang w:bidi="ar-DZ"/>
        </w:rPr>
      </w:pPr>
    </w:p>
    <w:p w:rsidR="00641B2A" w:rsidRPr="00B323EF" w:rsidRDefault="00A06A31" w:rsidP="00A06A31">
      <w:pPr>
        <w:pBdr>
          <w:bottom w:val="single" w:sz="4" w:space="1" w:color="auto"/>
        </w:pBdr>
        <w:tabs>
          <w:tab w:val="left" w:pos="3105"/>
        </w:tabs>
        <w:rPr>
          <w:sz w:val="56"/>
          <w:szCs w:val="56"/>
          <w:lang w:bidi="ar-DZ"/>
        </w:rPr>
      </w:pPr>
      <w:r w:rsidRPr="00B323EF">
        <w:rPr>
          <w:sz w:val="56"/>
          <w:szCs w:val="56"/>
          <w:lang w:bidi="ar-DZ"/>
        </w:rPr>
        <w:t>Introduction général</w:t>
      </w:r>
      <w:r w:rsidR="00FF5768" w:rsidRPr="00B323EF">
        <w:rPr>
          <w:sz w:val="56"/>
          <w:szCs w:val="56"/>
          <w:lang w:bidi="ar-DZ"/>
        </w:rPr>
        <w:t>e</w:t>
      </w:r>
    </w:p>
    <w:p w:rsidR="00916D9C" w:rsidRPr="00B323EF" w:rsidRDefault="00FF5768" w:rsidP="00E70E96">
      <w:pPr>
        <w:spacing w:line="360" w:lineRule="auto"/>
        <w:rPr>
          <w:rFonts w:asciiTheme="majorBidi" w:hAnsiTheme="majorBidi" w:cstheme="majorBidi"/>
          <w:sz w:val="24"/>
          <w:szCs w:val="24"/>
          <w:lang w:bidi="ar-DZ"/>
        </w:rPr>
      </w:pPr>
      <w:r w:rsidRPr="00B323EF">
        <w:rPr>
          <w:rFonts w:asciiTheme="majorBidi" w:hAnsiTheme="majorBidi" w:cstheme="majorBidi"/>
          <w:sz w:val="24"/>
          <w:szCs w:val="24"/>
          <w:lang w:bidi="ar-DZ"/>
        </w:rPr>
        <w:t>L</w:t>
      </w:r>
      <w:r w:rsidR="00E93A8F" w:rsidRPr="00B323EF">
        <w:rPr>
          <w:rFonts w:asciiTheme="majorBidi" w:hAnsiTheme="majorBidi" w:cstheme="majorBidi"/>
          <w:sz w:val="24"/>
          <w:szCs w:val="24"/>
        </w:rPr>
        <w:t xml:space="preserve">e système géolocalisation </w:t>
      </w:r>
      <w:r w:rsidRPr="00B323EF">
        <w:rPr>
          <w:rFonts w:asciiTheme="majorBidi" w:hAnsiTheme="majorBidi" w:cstheme="majorBidi"/>
          <w:sz w:val="24"/>
          <w:szCs w:val="24"/>
        </w:rPr>
        <w:t>était</w:t>
      </w:r>
      <w:r w:rsidR="00E93A8F" w:rsidRPr="00B323EF">
        <w:rPr>
          <w:rFonts w:asciiTheme="majorBidi" w:hAnsiTheme="majorBidi" w:cstheme="majorBidi"/>
          <w:sz w:val="24"/>
          <w:szCs w:val="24"/>
        </w:rPr>
        <w:t xml:space="preserve"> </w:t>
      </w:r>
      <w:r w:rsidRPr="00B323EF">
        <w:rPr>
          <w:rFonts w:asciiTheme="majorBidi" w:hAnsiTheme="majorBidi" w:cstheme="majorBidi"/>
          <w:sz w:val="24"/>
          <w:szCs w:val="24"/>
        </w:rPr>
        <w:t>depuis longtemps un</w:t>
      </w:r>
      <w:r w:rsidR="00E93A8F" w:rsidRPr="00B323EF">
        <w:rPr>
          <w:rFonts w:asciiTheme="majorBidi" w:hAnsiTheme="majorBidi" w:cstheme="majorBidi"/>
          <w:sz w:val="24"/>
          <w:szCs w:val="24"/>
        </w:rPr>
        <w:t xml:space="preserve"> processus essentiel de la gestion</w:t>
      </w:r>
      <w:r w:rsidRPr="00B323EF">
        <w:rPr>
          <w:rFonts w:asciiTheme="majorBidi" w:hAnsiTheme="majorBidi" w:cstheme="majorBidi"/>
          <w:sz w:val="24"/>
          <w:szCs w:val="24"/>
        </w:rPr>
        <w:t xml:space="preserve"> du mouvement d’objets sur une carte routière</w:t>
      </w:r>
      <w:r w:rsidR="00E93A8F" w:rsidRPr="00B323EF">
        <w:rPr>
          <w:rFonts w:asciiTheme="majorBidi" w:hAnsiTheme="majorBidi" w:cstheme="majorBidi"/>
          <w:sz w:val="24"/>
          <w:szCs w:val="24"/>
        </w:rPr>
        <w:t>.</w:t>
      </w:r>
      <w:r w:rsidRPr="00B323EF">
        <w:rPr>
          <w:rFonts w:asciiTheme="majorBidi" w:hAnsiTheme="majorBidi" w:cstheme="majorBidi"/>
          <w:sz w:val="24"/>
          <w:szCs w:val="24"/>
        </w:rPr>
        <w:t xml:space="preserve"> Il </w:t>
      </w:r>
      <w:r w:rsidR="00E93A8F" w:rsidRPr="00B323EF">
        <w:rPr>
          <w:rFonts w:asciiTheme="majorBidi" w:hAnsiTheme="majorBidi" w:cstheme="majorBidi"/>
          <w:sz w:val="24"/>
          <w:szCs w:val="24"/>
        </w:rPr>
        <w:t xml:space="preserve">utilise des concepts </w:t>
      </w:r>
      <w:r w:rsidRPr="00B323EF">
        <w:rPr>
          <w:rFonts w:asciiTheme="majorBidi" w:hAnsiTheme="majorBidi" w:cstheme="majorBidi"/>
          <w:sz w:val="24"/>
          <w:szCs w:val="24"/>
        </w:rPr>
        <w:t xml:space="preserve">spécifiques </w:t>
      </w:r>
      <w:r w:rsidR="00E93A8F" w:rsidRPr="00B323EF">
        <w:rPr>
          <w:rFonts w:asciiTheme="majorBidi" w:hAnsiTheme="majorBidi" w:cstheme="majorBidi"/>
          <w:sz w:val="24"/>
          <w:szCs w:val="24"/>
        </w:rPr>
        <w:t>pour localis</w:t>
      </w:r>
      <w:r w:rsidRPr="00B323EF">
        <w:rPr>
          <w:rFonts w:asciiTheme="majorBidi" w:hAnsiTheme="majorBidi" w:cstheme="majorBidi"/>
          <w:sz w:val="24"/>
          <w:szCs w:val="24"/>
        </w:rPr>
        <w:t>er</w:t>
      </w:r>
      <w:r w:rsidR="00E93A8F" w:rsidRPr="00B323EF">
        <w:rPr>
          <w:rFonts w:asciiTheme="majorBidi" w:hAnsiTheme="majorBidi" w:cstheme="majorBidi"/>
          <w:sz w:val="24"/>
          <w:szCs w:val="24"/>
        </w:rPr>
        <w:t xml:space="preserve"> des objets</w:t>
      </w:r>
      <w:r w:rsidRPr="00B323EF">
        <w:rPr>
          <w:rFonts w:asciiTheme="majorBidi" w:hAnsiTheme="majorBidi" w:cstheme="majorBidi"/>
          <w:sz w:val="24"/>
          <w:szCs w:val="24"/>
        </w:rPr>
        <w:t xml:space="preserve"> équipés d’émetteurs électroniques sur </w:t>
      </w:r>
      <w:r w:rsidR="00E93A8F" w:rsidRPr="00B323EF">
        <w:rPr>
          <w:rFonts w:asciiTheme="majorBidi" w:hAnsiTheme="majorBidi" w:cstheme="majorBidi"/>
          <w:sz w:val="24"/>
          <w:szCs w:val="24"/>
        </w:rPr>
        <w:t xml:space="preserve">la surface de la terre sur la base de coordonnées géographiques. Cela </w:t>
      </w:r>
      <w:r w:rsidRPr="00B323EF">
        <w:rPr>
          <w:rFonts w:asciiTheme="majorBidi" w:hAnsiTheme="majorBidi" w:cstheme="majorBidi"/>
          <w:sz w:val="24"/>
          <w:szCs w:val="24"/>
        </w:rPr>
        <w:t xml:space="preserve">nécessite une </w:t>
      </w:r>
      <w:r w:rsidR="00E93A8F" w:rsidRPr="00B323EF">
        <w:rPr>
          <w:rFonts w:asciiTheme="majorBidi" w:hAnsiTheme="majorBidi" w:cstheme="majorBidi"/>
          <w:sz w:val="24"/>
          <w:szCs w:val="24"/>
        </w:rPr>
        <w:t xml:space="preserve"> infrastructure contenant des capteurs</w:t>
      </w:r>
      <w:r w:rsidRPr="00B323EF">
        <w:rPr>
          <w:rFonts w:asciiTheme="majorBidi" w:hAnsiTheme="majorBidi" w:cstheme="majorBidi"/>
          <w:sz w:val="24"/>
          <w:szCs w:val="24"/>
        </w:rPr>
        <w:t xml:space="preserve"> pour la collection d</w:t>
      </w:r>
      <w:r w:rsidR="00E93A8F" w:rsidRPr="00B323EF">
        <w:rPr>
          <w:rFonts w:asciiTheme="majorBidi" w:hAnsiTheme="majorBidi" w:cstheme="majorBidi"/>
          <w:sz w:val="24"/>
          <w:szCs w:val="24"/>
        </w:rPr>
        <w:t>es informations nécessaire</w:t>
      </w:r>
      <w:r w:rsidRPr="00B323EF">
        <w:rPr>
          <w:rFonts w:asciiTheme="majorBidi" w:hAnsiTheme="majorBidi" w:cstheme="majorBidi"/>
          <w:sz w:val="24"/>
          <w:szCs w:val="24"/>
        </w:rPr>
        <w:t xml:space="preserve"> sur l’objet à localiser et des dispositifs de réception</w:t>
      </w:r>
      <w:r w:rsidR="00E93A8F" w:rsidRPr="00B323EF">
        <w:rPr>
          <w:rFonts w:asciiTheme="majorBidi" w:hAnsiTheme="majorBidi" w:cstheme="majorBidi"/>
          <w:sz w:val="24"/>
          <w:szCs w:val="24"/>
        </w:rPr>
        <w:t xml:space="preserve"> qui </w:t>
      </w:r>
      <w:r w:rsidRPr="00B323EF">
        <w:rPr>
          <w:rFonts w:asciiTheme="majorBidi" w:hAnsiTheme="majorBidi" w:cstheme="majorBidi"/>
          <w:sz w:val="24"/>
          <w:szCs w:val="24"/>
        </w:rPr>
        <w:t xml:space="preserve">reçoivent et analysent </w:t>
      </w:r>
      <w:r w:rsidR="00E93A8F" w:rsidRPr="00B323EF">
        <w:rPr>
          <w:rFonts w:asciiTheme="majorBidi" w:hAnsiTheme="majorBidi" w:cstheme="majorBidi"/>
          <w:sz w:val="24"/>
          <w:szCs w:val="24"/>
        </w:rPr>
        <w:t>les données</w:t>
      </w:r>
      <w:r w:rsidRPr="00B323EF">
        <w:rPr>
          <w:rFonts w:asciiTheme="majorBidi" w:hAnsiTheme="majorBidi" w:cstheme="majorBidi"/>
          <w:sz w:val="24"/>
          <w:szCs w:val="24"/>
        </w:rPr>
        <w:t xml:space="preserve"> reçues</w:t>
      </w:r>
      <w:r w:rsidR="00E93A8F" w:rsidRPr="00B323EF">
        <w:rPr>
          <w:rFonts w:asciiTheme="majorBidi" w:hAnsiTheme="majorBidi" w:cstheme="majorBidi"/>
          <w:sz w:val="24"/>
          <w:szCs w:val="24"/>
        </w:rPr>
        <w:t>.</w:t>
      </w:r>
      <w:r w:rsidR="00E93A8F" w:rsidRPr="00B323EF">
        <w:rPr>
          <w:rFonts w:asciiTheme="majorBidi" w:hAnsiTheme="majorBidi" w:cstheme="majorBidi"/>
          <w:sz w:val="24"/>
          <w:szCs w:val="24"/>
          <w:lang w:bidi="ar-DZ"/>
        </w:rPr>
        <w:t xml:space="preserve"> </w:t>
      </w:r>
      <w:r w:rsidRPr="00B323EF">
        <w:rPr>
          <w:rFonts w:asciiTheme="majorBidi" w:hAnsiTheme="majorBidi" w:cstheme="majorBidi"/>
          <w:sz w:val="24"/>
          <w:szCs w:val="24"/>
          <w:lang w:bidi="ar-DZ"/>
        </w:rPr>
        <w:t xml:space="preserve"> Ainsi, l</w:t>
      </w:r>
      <w:r w:rsidR="007D1C21" w:rsidRPr="00B323EF">
        <w:rPr>
          <w:rFonts w:asciiTheme="majorBidi" w:hAnsiTheme="majorBidi" w:cstheme="majorBidi"/>
          <w:sz w:val="24"/>
          <w:szCs w:val="24"/>
        </w:rPr>
        <w:t>e système géolocalisation fournit des informations continues de positionnement et de synchronisation</w:t>
      </w:r>
      <w:r w:rsidRPr="00B323EF">
        <w:rPr>
          <w:rFonts w:asciiTheme="majorBidi" w:hAnsiTheme="majorBidi" w:cstheme="majorBidi"/>
          <w:sz w:val="24"/>
          <w:szCs w:val="24"/>
        </w:rPr>
        <w:t xml:space="preserve"> </w:t>
      </w:r>
      <w:r w:rsidR="004C1CCC" w:rsidRPr="00B323EF">
        <w:rPr>
          <w:rFonts w:asciiTheme="majorBidi" w:hAnsiTheme="majorBidi" w:cstheme="majorBidi"/>
          <w:sz w:val="24"/>
          <w:szCs w:val="24"/>
        </w:rPr>
        <w:t>à l'aide de signaux émis par un objet</w:t>
      </w:r>
      <w:r w:rsidRPr="00B323EF">
        <w:rPr>
          <w:rFonts w:asciiTheme="majorBidi" w:hAnsiTheme="majorBidi" w:cstheme="majorBidi"/>
          <w:sz w:val="24"/>
          <w:szCs w:val="24"/>
        </w:rPr>
        <w:t xml:space="preserve"> en mouvement</w:t>
      </w:r>
      <w:r w:rsidR="00916D9C" w:rsidRPr="00B323EF">
        <w:rPr>
          <w:rFonts w:asciiTheme="majorBidi" w:hAnsiTheme="majorBidi" w:cstheme="majorBidi"/>
          <w:sz w:val="24"/>
          <w:szCs w:val="24"/>
        </w:rPr>
        <w:t>.</w:t>
      </w:r>
      <w:r w:rsidR="00E70E96" w:rsidRPr="00B323EF">
        <w:rPr>
          <w:rFonts w:asciiTheme="majorBidi" w:hAnsiTheme="majorBidi" w:cstheme="majorBidi"/>
          <w:sz w:val="24"/>
          <w:szCs w:val="24"/>
        </w:rPr>
        <w:t xml:space="preserve"> </w:t>
      </w:r>
      <w:r w:rsidR="00916D9C" w:rsidRPr="00B323EF">
        <w:rPr>
          <w:rFonts w:asciiTheme="majorBidi" w:hAnsiTheme="majorBidi" w:cstheme="majorBidi"/>
          <w:sz w:val="24"/>
          <w:szCs w:val="24"/>
          <w:lang w:bidi="ar-DZ"/>
        </w:rPr>
        <w:t>L’utilisation du système géolocalisation est très vaste, telle que, elle a été utilisée pour la sécurité,</w:t>
      </w:r>
      <w:r w:rsidRPr="00B323EF">
        <w:rPr>
          <w:rFonts w:asciiTheme="majorBidi" w:hAnsiTheme="majorBidi" w:cstheme="majorBidi"/>
          <w:sz w:val="24"/>
          <w:szCs w:val="24"/>
          <w:lang w:bidi="ar-DZ"/>
        </w:rPr>
        <w:t xml:space="preserve"> l’a</w:t>
      </w:r>
      <w:r w:rsidR="00916D9C" w:rsidRPr="00B323EF">
        <w:rPr>
          <w:rFonts w:asciiTheme="majorBidi" w:hAnsiTheme="majorBidi" w:cstheme="majorBidi"/>
          <w:sz w:val="24"/>
          <w:szCs w:val="24"/>
          <w:lang w:bidi="ar-DZ"/>
        </w:rPr>
        <w:t xml:space="preserve">cheminement maritime, transport, etc. </w:t>
      </w:r>
    </w:p>
    <w:p w:rsidR="00E70E96" w:rsidRPr="00B323EF" w:rsidRDefault="00E70E96" w:rsidP="00E70E96">
      <w:pPr>
        <w:spacing w:line="360" w:lineRule="auto"/>
        <w:rPr>
          <w:rFonts w:asciiTheme="majorBidi" w:hAnsiTheme="majorBidi" w:cstheme="majorBidi"/>
          <w:sz w:val="24"/>
          <w:szCs w:val="24"/>
          <w:lang w:bidi="ar-DZ"/>
        </w:rPr>
      </w:pPr>
      <w:r w:rsidRPr="00B323EF">
        <w:rPr>
          <w:rFonts w:asciiTheme="majorBidi" w:hAnsiTheme="majorBidi" w:cstheme="majorBidi"/>
          <w:sz w:val="24"/>
          <w:szCs w:val="24"/>
          <w:lang w:bidi="ar-DZ"/>
        </w:rPr>
        <w:t>En outre de la géolocalisation, le GPS permet de calculer la vitesse d’un objet en mouvement en tout point d’une route et ce, à l’aide du laps de temps consommé entre deux positions avec le même principe qu’un Radar routier.</w:t>
      </w:r>
    </w:p>
    <w:p w:rsidR="00E70E96" w:rsidRPr="00B323EF" w:rsidRDefault="00E70E96" w:rsidP="00E70E96">
      <w:pPr>
        <w:spacing w:line="360" w:lineRule="auto"/>
        <w:rPr>
          <w:rFonts w:asciiTheme="majorBidi" w:hAnsiTheme="majorBidi" w:cstheme="majorBidi"/>
          <w:sz w:val="24"/>
          <w:szCs w:val="24"/>
          <w:rtl/>
          <w:lang w:bidi="ar-DZ"/>
        </w:rPr>
      </w:pPr>
      <w:r w:rsidRPr="00B323EF">
        <w:rPr>
          <w:rFonts w:asciiTheme="majorBidi" w:hAnsiTheme="majorBidi" w:cstheme="majorBidi"/>
          <w:sz w:val="24"/>
          <w:szCs w:val="24"/>
          <w:lang w:bidi="ar-DZ"/>
        </w:rPr>
        <w:t xml:space="preserve">La problématique de notre travail repose sur l’idée de remplacer le radar routier par le contrôle via le GPS. Ainsi réalisée, elle permet  (a) le contrôle continu de la vitesse du véhicule sur tout point de la route que le radar ne peut le faire, (b) de dresser les PV de police d’une manière centralisée et (c) de limiter l’usage des Radars qui nécessitent énormément de ressources (barrages routiers, personnels, etc). </w:t>
      </w:r>
    </w:p>
    <w:p w:rsidR="00E93A8F" w:rsidRPr="00B323EF" w:rsidRDefault="00030F72" w:rsidP="00E70E96">
      <w:pPr>
        <w:spacing w:line="360" w:lineRule="auto"/>
        <w:rPr>
          <w:rFonts w:asciiTheme="majorBidi" w:hAnsiTheme="majorBidi" w:cstheme="majorBidi"/>
          <w:sz w:val="24"/>
          <w:szCs w:val="24"/>
          <w:rtl/>
        </w:rPr>
      </w:pPr>
      <w:r w:rsidRPr="00B323EF">
        <w:rPr>
          <w:rFonts w:asciiTheme="majorBidi" w:hAnsiTheme="majorBidi" w:cstheme="majorBidi"/>
          <w:sz w:val="24"/>
          <w:szCs w:val="24"/>
          <w:rtl/>
        </w:rPr>
        <w:t xml:space="preserve"> </w:t>
      </w:r>
      <w:r w:rsidR="00E70E96" w:rsidRPr="00B323EF">
        <w:rPr>
          <w:rFonts w:asciiTheme="majorBidi" w:hAnsiTheme="majorBidi" w:cstheme="majorBidi"/>
          <w:sz w:val="24"/>
          <w:szCs w:val="24"/>
        </w:rPr>
        <w:t>L</w:t>
      </w:r>
      <w:r w:rsidR="00E93A8F" w:rsidRPr="00B323EF">
        <w:rPr>
          <w:rFonts w:asciiTheme="majorBidi" w:hAnsiTheme="majorBidi" w:cstheme="majorBidi"/>
          <w:sz w:val="24"/>
          <w:szCs w:val="24"/>
        </w:rPr>
        <w:t xml:space="preserve">e mémoire est </w:t>
      </w:r>
      <w:r w:rsidR="00E70E96" w:rsidRPr="00B323EF">
        <w:rPr>
          <w:rFonts w:asciiTheme="majorBidi" w:hAnsiTheme="majorBidi" w:cstheme="majorBidi"/>
          <w:sz w:val="24"/>
          <w:szCs w:val="24"/>
        </w:rPr>
        <w:t xml:space="preserve">donc </w:t>
      </w:r>
      <w:r w:rsidR="00E93A8F" w:rsidRPr="00B323EF">
        <w:rPr>
          <w:rFonts w:asciiTheme="majorBidi" w:hAnsiTheme="majorBidi" w:cstheme="majorBidi"/>
          <w:sz w:val="24"/>
          <w:szCs w:val="24"/>
        </w:rPr>
        <w:t xml:space="preserve">consacré au problème général de la régulation automatique vitesse d’automobile, car la vitesse est un signe déterminant du risque routier. La structure générale de notre travail est organisée en </w:t>
      </w:r>
      <w:r w:rsidR="00E70E96" w:rsidRPr="00B323EF">
        <w:rPr>
          <w:rFonts w:asciiTheme="majorBidi" w:hAnsiTheme="majorBidi" w:cstheme="majorBidi"/>
          <w:sz w:val="24"/>
          <w:szCs w:val="24"/>
        </w:rPr>
        <w:t>trois</w:t>
      </w:r>
      <w:r w:rsidR="00E93A8F" w:rsidRPr="00B323EF">
        <w:rPr>
          <w:rFonts w:asciiTheme="majorBidi" w:hAnsiTheme="majorBidi" w:cstheme="majorBidi"/>
          <w:sz w:val="24"/>
          <w:szCs w:val="24"/>
        </w:rPr>
        <w:t xml:space="preserve"> chapitres comme suit</w:t>
      </w:r>
      <w:r w:rsidR="00E70E96" w:rsidRPr="00B323EF">
        <w:rPr>
          <w:rFonts w:asciiTheme="majorBidi" w:hAnsiTheme="majorBidi" w:cstheme="majorBidi"/>
          <w:sz w:val="24"/>
          <w:szCs w:val="24"/>
        </w:rPr>
        <w:t> :</w:t>
      </w:r>
    </w:p>
    <w:p w:rsidR="00E93A8F" w:rsidRPr="00B323EF" w:rsidRDefault="00E93A8F" w:rsidP="00E70E96">
      <w:pPr>
        <w:pStyle w:val="LO-Normal"/>
        <w:ind w:firstLine="0"/>
        <w:rPr>
          <w:rFonts w:asciiTheme="majorBidi" w:hAnsiTheme="majorBidi" w:cstheme="majorBidi"/>
          <w:szCs w:val="24"/>
        </w:rPr>
      </w:pPr>
      <w:r w:rsidRPr="00B323EF">
        <w:rPr>
          <w:rFonts w:asciiTheme="majorBidi" w:hAnsiTheme="majorBidi" w:cstheme="majorBidi"/>
          <w:szCs w:val="24"/>
        </w:rPr>
        <w:t>Dans le premier chapitre, nous allons présenter le système GPS et leurs composants, ensuite le système radar</w:t>
      </w:r>
      <w:r w:rsidR="00E70E96" w:rsidRPr="00B323EF">
        <w:rPr>
          <w:rFonts w:asciiTheme="majorBidi" w:hAnsiTheme="majorBidi" w:cstheme="majorBidi"/>
          <w:szCs w:val="24"/>
        </w:rPr>
        <w:t>. Nous abordons également le concept d’effet doppler.</w:t>
      </w:r>
    </w:p>
    <w:p w:rsidR="00E93A8F" w:rsidRPr="00B323EF" w:rsidRDefault="00E93A8F" w:rsidP="001D5898">
      <w:pPr>
        <w:pStyle w:val="LO-Normal"/>
        <w:ind w:firstLine="0"/>
        <w:rPr>
          <w:rFonts w:asciiTheme="majorBidi" w:hAnsiTheme="majorBidi" w:cstheme="majorBidi"/>
          <w:szCs w:val="24"/>
        </w:rPr>
      </w:pPr>
      <w:r w:rsidRPr="00B323EF">
        <w:rPr>
          <w:rFonts w:asciiTheme="majorBidi" w:hAnsiTheme="majorBidi" w:cstheme="majorBidi"/>
          <w:szCs w:val="24"/>
        </w:rPr>
        <w:t xml:space="preserve">Le deuxième chapitre </w:t>
      </w:r>
      <w:r w:rsidRPr="00B323EF">
        <w:rPr>
          <w:rFonts w:asciiTheme="majorBidi" w:hAnsiTheme="majorBidi" w:cstheme="majorBidi"/>
          <w:szCs w:val="24"/>
          <w:shd w:val="clear" w:color="auto" w:fill="FFFFFF"/>
        </w:rPr>
        <w:t xml:space="preserve">décrit les </w:t>
      </w:r>
      <w:r w:rsidR="001D5898" w:rsidRPr="00B323EF">
        <w:rPr>
          <w:rFonts w:asciiTheme="majorBidi" w:hAnsiTheme="majorBidi" w:cstheme="majorBidi"/>
          <w:szCs w:val="24"/>
          <w:shd w:val="clear" w:color="auto" w:fill="FFFFFF"/>
        </w:rPr>
        <w:t xml:space="preserve">outils et </w:t>
      </w:r>
      <w:r w:rsidRPr="00B323EF">
        <w:rPr>
          <w:rFonts w:asciiTheme="majorBidi" w:hAnsiTheme="majorBidi" w:cstheme="majorBidi"/>
          <w:szCs w:val="24"/>
          <w:shd w:val="clear" w:color="auto" w:fill="FFFFFF"/>
        </w:rPr>
        <w:t xml:space="preserve">techniques </w:t>
      </w:r>
      <w:r w:rsidR="001D5898" w:rsidRPr="00B323EF">
        <w:rPr>
          <w:rFonts w:asciiTheme="majorBidi" w:hAnsiTheme="majorBidi" w:cstheme="majorBidi"/>
          <w:szCs w:val="24"/>
          <w:shd w:val="clear" w:color="auto" w:fill="FFFFFF"/>
        </w:rPr>
        <w:t>utilisées pour le suivi d’objets en mouvement tels les capteurs, cartes géographiques et applications informatiques. Une partie du chapitre propose une étude comparative des outils, leurs caractéristiques et domaines d’application.</w:t>
      </w:r>
    </w:p>
    <w:p w:rsidR="00647158" w:rsidRPr="00B323EF" w:rsidRDefault="001D5898" w:rsidP="001D5898">
      <w:pPr>
        <w:pStyle w:val="LO-Normal"/>
        <w:rPr>
          <w:rFonts w:asciiTheme="majorBidi" w:hAnsiTheme="majorBidi" w:cstheme="majorBidi"/>
          <w:szCs w:val="24"/>
        </w:rPr>
      </w:pPr>
      <w:r w:rsidRPr="00B323EF">
        <w:rPr>
          <w:rFonts w:asciiTheme="majorBidi" w:hAnsiTheme="majorBidi" w:cstheme="majorBidi"/>
          <w:szCs w:val="24"/>
        </w:rPr>
        <w:lastRenderedPageBreak/>
        <w:t xml:space="preserve">Le </w:t>
      </w:r>
      <w:r w:rsidR="00E93A8F" w:rsidRPr="00B323EF">
        <w:rPr>
          <w:rFonts w:asciiTheme="majorBidi" w:hAnsiTheme="majorBidi" w:cstheme="majorBidi"/>
          <w:szCs w:val="24"/>
        </w:rPr>
        <w:t xml:space="preserve">troisième chapitre, </w:t>
      </w:r>
      <w:r w:rsidRPr="00B323EF">
        <w:rPr>
          <w:rFonts w:asciiTheme="majorBidi" w:hAnsiTheme="majorBidi" w:cstheme="majorBidi"/>
          <w:szCs w:val="24"/>
        </w:rPr>
        <w:t xml:space="preserve">décrit </w:t>
      </w:r>
      <w:r w:rsidR="00E93A8F" w:rsidRPr="00B323EF">
        <w:rPr>
          <w:rFonts w:asciiTheme="majorBidi" w:hAnsiTheme="majorBidi" w:cstheme="majorBidi"/>
          <w:szCs w:val="24"/>
        </w:rPr>
        <w:t>notre contribution</w:t>
      </w:r>
      <w:r w:rsidRPr="00B323EF">
        <w:rPr>
          <w:rFonts w:asciiTheme="majorBidi" w:hAnsiTheme="majorBidi" w:cstheme="majorBidi"/>
          <w:szCs w:val="24"/>
        </w:rPr>
        <w:t>. Elle consiste à une proposition (a) d’une carte routière qui contient entre autres les coordonnées de chaque tronçon d’une route donnée et la vitesse maximale autorisée, (b) un modèle de capteur embarqué et éventuellement (c) un algorithme de suivi qui permet entre autres de définir en tout moment les coordonnées d’un véhicule en mouvement et sa vitesse, d’en</w:t>
      </w:r>
      <w:r w:rsidR="00647158" w:rsidRPr="00B323EF">
        <w:rPr>
          <w:rFonts w:asciiTheme="majorBidi" w:hAnsiTheme="majorBidi" w:cstheme="majorBidi"/>
          <w:szCs w:val="24"/>
        </w:rPr>
        <w:t>registrer les véhicules ayant dépassés la vitesse autorisée et de dresser les PV de contravention si nécessaire.</w:t>
      </w:r>
    </w:p>
    <w:p w:rsidR="001D5898" w:rsidRPr="00B323EF" w:rsidRDefault="00647158" w:rsidP="001D5898">
      <w:pPr>
        <w:pStyle w:val="LO-Normal"/>
        <w:rPr>
          <w:rFonts w:asciiTheme="majorBidi" w:hAnsiTheme="majorBidi" w:cstheme="majorBidi"/>
          <w:szCs w:val="24"/>
        </w:rPr>
      </w:pPr>
      <w:r w:rsidRPr="00B323EF">
        <w:rPr>
          <w:rFonts w:asciiTheme="majorBidi" w:hAnsiTheme="majorBidi" w:cstheme="majorBidi"/>
          <w:szCs w:val="24"/>
        </w:rPr>
        <w:t xml:space="preserve">Ainsi, le système proposé permet le suivi intégral des véhicules à distance d’une manière centralisée et de minimiser les frais matériels et humains liés à l’usage du Radar classique. </w:t>
      </w:r>
    </w:p>
    <w:p w:rsidR="004A2D44" w:rsidRDefault="00647158" w:rsidP="005F14C1">
      <w:pPr>
        <w:pStyle w:val="LO-Normal"/>
        <w:rPr>
          <w:rFonts w:asciiTheme="majorBidi" w:hAnsiTheme="majorBidi" w:cstheme="majorBidi"/>
          <w:szCs w:val="24"/>
        </w:rPr>
      </w:pPr>
      <w:r w:rsidRPr="00B323EF">
        <w:rPr>
          <w:rFonts w:asciiTheme="majorBidi" w:hAnsiTheme="majorBidi" w:cstheme="majorBidi"/>
          <w:szCs w:val="24"/>
        </w:rPr>
        <w:t xml:space="preserve">Il faut noter qu’en absence d’outils expérimentales on s’est contenté à l’usage d’un simulateur où les résultats demeurent limités et incomplets. Nous espérons le réaliser comme un travail futur au sein d’un laboratoire ou d’un projet de recherche dédié. </w:t>
      </w:r>
    </w:p>
    <w:p w:rsidR="00E93A8F" w:rsidRPr="00B323EF" w:rsidRDefault="00E93A8F" w:rsidP="0085153A">
      <w:pPr>
        <w:tabs>
          <w:tab w:val="left" w:pos="3105"/>
        </w:tabs>
        <w:spacing w:line="360" w:lineRule="auto"/>
        <w:rPr>
          <w:sz w:val="56"/>
          <w:szCs w:val="56"/>
          <w:lang w:bidi="ar-DZ"/>
        </w:rPr>
      </w:pPr>
    </w:p>
    <w:p w:rsidR="005F14C1" w:rsidRDefault="005F14C1" w:rsidP="0085153A">
      <w:pPr>
        <w:tabs>
          <w:tab w:val="left" w:pos="3105"/>
        </w:tabs>
        <w:spacing w:line="360" w:lineRule="auto"/>
        <w:rPr>
          <w:sz w:val="56"/>
          <w:szCs w:val="56"/>
          <w:lang w:bidi="ar-DZ"/>
        </w:rPr>
      </w:pPr>
      <w:r>
        <w:rPr>
          <w:sz w:val="56"/>
          <w:szCs w:val="56"/>
          <w:lang w:bidi="ar-DZ"/>
        </w:rPr>
        <w:br w:type="page"/>
      </w:r>
    </w:p>
    <w:p w:rsidR="00E93A8F" w:rsidRPr="00B323EF" w:rsidRDefault="00E93A8F" w:rsidP="0085153A">
      <w:pPr>
        <w:tabs>
          <w:tab w:val="left" w:pos="3105"/>
        </w:tabs>
        <w:spacing w:line="360" w:lineRule="auto"/>
        <w:rPr>
          <w:sz w:val="56"/>
          <w:szCs w:val="56"/>
          <w:lang w:bidi="ar-DZ"/>
        </w:rPr>
      </w:pPr>
    </w:p>
    <w:p w:rsidR="00E93A8F" w:rsidRPr="00B323EF" w:rsidRDefault="00E93A8F" w:rsidP="0085153A">
      <w:pPr>
        <w:tabs>
          <w:tab w:val="left" w:pos="3105"/>
        </w:tabs>
        <w:spacing w:line="360" w:lineRule="auto"/>
        <w:rPr>
          <w:sz w:val="56"/>
          <w:szCs w:val="56"/>
          <w:lang w:bidi="ar-DZ"/>
        </w:rPr>
      </w:pPr>
    </w:p>
    <w:p w:rsidR="00BC23B2" w:rsidRPr="00B323EF" w:rsidRDefault="00BC23B2" w:rsidP="0085153A">
      <w:pPr>
        <w:tabs>
          <w:tab w:val="left" w:pos="3105"/>
        </w:tabs>
        <w:spacing w:line="360" w:lineRule="auto"/>
        <w:rPr>
          <w:sz w:val="56"/>
          <w:szCs w:val="56"/>
          <w:lang w:bidi="ar-DZ"/>
        </w:rPr>
      </w:pPr>
    </w:p>
    <w:p w:rsidR="00BC23B2" w:rsidRPr="00B323EF" w:rsidRDefault="00BC23B2" w:rsidP="0085153A">
      <w:pPr>
        <w:tabs>
          <w:tab w:val="left" w:pos="3105"/>
        </w:tabs>
        <w:spacing w:line="360" w:lineRule="auto"/>
        <w:rPr>
          <w:sz w:val="56"/>
          <w:szCs w:val="56"/>
          <w:lang w:bidi="ar-DZ"/>
        </w:rPr>
      </w:pPr>
    </w:p>
    <w:p w:rsidR="00D24841" w:rsidRPr="00B323EF" w:rsidRDefault="00D24841" w:rsidP="0085153A">
      <w:pPr>
        <w:pBdr>
          <w:between w:val="single" w:sz="4" w:space="1" w:color="auto"/>
        </w:pBdr>
        <w:spacing w:line="360" w:lineRule="auto"/>
        <w:jc w:val="center"/>
        <w:rPr>
          <w:rFonts w:ascii="Imprint MT Shadow" w:eastAsia="Twentieth Century" w:hAnsi="Imprint MT Shadow" w:cs="Twentieth Century"/>
          <w:b/>
          <w:sz w:val="66"/>
          <w:szCs w:val="66"/>
        </w:rPr>
      </w:pPr>
      <w:r w:rsidRPr="00B323EF">
        <w:rPr>
          <w:rFonts w:ascii="Imprint MT Shadow" w:eastAsia="Twentieth Century" w:hAnsi="Imprint MT Shadow" w:cs="Twentieth Century"/>
          <w:b/>
          <w:sz w:val="66"/>
          <w:szCs w:val="66"/>
        </w:rPr>
        <w:t>Chapitre 01</w:t>
      </w:r>
    </w:p>
    <w:p w:rsidR="00D24841" w:rsidRPr="00B323EF" w:rsidRDefault="00D24841" w:rsidP="0085153A">
      <w:pPr>
        <w:pBdr>
          <w:between w:val="single" w:sz="4" w:space="1" w:color="auto"/>
        </w:pBdr>
        <w:spacing w:line="360" w:lineRule="auto"/>
        <w:jc w:val="center"/>
        <w:rPr>
          <w:rFonts w:ascii="Imprint MT Shadow" w:eastAsia="Impact" w:hAnsi="Imprint MT Shadow" w:cs="Impact"/>
          <w:bCs/>
          <w:sz w:val="56"/>
          <w:szCs w:val="56"/>
        </w:rPr>
      </w:pPr>
      <w:r w:rsidRPr="00B323EF">
        <w:rPr>
          <w:rFonts w:ascii="Imprint MT Shadow" w:eastAsia="Impact" w:hAnsi="Imprint MT Shadow" w:cs="Impact"/>
          <w:bCs/>
          <w:sz w:val="56"/>
          <w:szCs w:val="56"/>
        </w:rPr>
        <w:t>Outils de détection d’objets mouvants</w:t>
      </w:r>
    </w:p>
    <w:p w:rsidR="00E93A8F" w:rsidRPr="00B323EF" w:rsidRDefault="00E93A8F" w:rsidP="0085153A">
      <w:pPr>
        <w:tabs>
          <w:tab w:val="left" w:pos="3105"/>
        </w:tabs>
        <w:spacing w:line="360" w:lineRule="auto"/>
        <w:rPr>
          <w:sz w:val="56"/>
          <w:szCs w:val="56"/>
          <w:lang w:bidi="ar-DZ"/>
        </w:rPr>
      </w:pPr>
    </w:p>
    <w:p w:rsidR="004673CB" w:rsidRPr="00B323EF" w:rsidRDefault="004673CB" w:rsidP="0085153A">
      <w:pPr>
        <w:tabs>
          <w:tab w:val="left" w:pos="3105"/>
        </w:tabs>
        <w:spacing w:line="360" w:lineRule="auto"/>
        <w:rPr>
          <w:sz w:val="56"/>
          <w:szCs w:val="56"/>
          <w:lang w:bidi="ar-DZ"/>
        </w:rPr>
      </w:pPr>
    </w:p>
    <w:p w:rsidR="00E93A8F" w:rsidRPr="00B323EF" w:rsidRDefault="00E93A8F" w:rsidP="0085153A">
      <w:pPr>
        <w:tabs>
          <w:tab w:val="left" w:pos="3105"/>
        </w:tabs>
        <w:spacing w:line="360" w:lineRule="auto"/>
        <w:rPr>
          <w:sz w:val="56"/>
          <w:szCs w:val="56"/>
          <w:lang w:bidi="ar-DZ"/>
        </w:rPr>
      </w:pPr>
    </w:p>
    <w:p w:rsidR="00E93A8F" w:rsidRPr="00B323EF" w:rsidRDefault="00E93A8F" w:rsidP="0085153A">
      <w:pPr>
        <w:tabs>
          <w:tab w:val="left" w:pos="3105"/>
        </w:tabs>
        <w:spacing w:line="360" w:lineRule="auto"/>
        <w:rPr>
          <w:sz w:val="56"/>
          <w:szCs w:val="56"/>
          <w:lang w:bidi="ar-DZ"/>
        </w:rPr>
      </w:pPr>
    </w:p>
    <w:p w:rsidR="00D24841" w:rsidRPr="00B323EF" w:rsidRDefault="00D24841" w:rsidP="0085153A">
      <w:pPr>
        <w:tabs>
          <w:tab w:val="left" w:pos="3105"/>
        </w:tabs>
        <w:spacing w:line="360" w:lineRule="auto"/>
        <w:rPr>
          <w:sz w:val="56"/>
          <w:szCs w:val="56"/>
          <w:lang w:bidi="ar-DZ"/>
        </w:rPr>
      </w:pPr>
    </w:p>
    <w:p w:rsidR="009D42EA" w:rsidRPr="00B323EF" w:rsidRDefault="009D42EA" w:rsidP="0085153A">
      <w:pPr>
        <w:tabs>
          <w:tab w:val="left" w:pos="3105"/>
        </w:tabs>
        <w:spacing w:line="360" w:lineRule="auto"/>
        <w:rPr>
          <w:sz w:val="56"/>
          <w:szCs w:val="56"/>
          <w:lang w:bidi="ar-DZ"/>
        </w:rPr>
      </w:pPr>
    </w:p>
    <w:p w:rsidR="0003671B" w:rsidRPr="00B323EF" w:rsidRDefault="0003671B" w:rsidP="0085153A">
      <w:pPr>
        <w:tabs>
          <w:tab w:val="left" w:pos="3105"/>
        </w:tabs>
        <w:spacing w:line="360" w:lineRule="auto"/>
        <w:rPr>
          <w:sz w:val="56"/>
          <w:szCs w:val="56"/>
          <w:lang w:bidi="ar-DZ"/>
        </w:rPr>
      </w:pPr>
    </w:p>
    <w:p w:rsidR="006F4BEB" w:rsidRPr="00B323EF" w:rsidRDefault="006F4BEB" w:rsidP="006F4BEB">
      <w:pPr>
        <w:spacing w:line="360" w:lineRule="auto"/>
        <w:rPr>
          <w:rFonts w:ascii="Twentieth Century" w:eastAsia="Twentieth Century" w:hAnsi="Twentieth Century" w:cs="Twentieth Century"/>
          <w:b/>
          <w:sz w:val="56"/>
          <w:szCs w:val="56"/>
        </w:rPr>
      </w:pPr>
    </w:p>
    <w:p w:rsidR="00BC23B2" w:rsidRDefault="00BC23B2" w:rsidP="006F4BEB">
      <w:pPr>
        <w:spacing w:line="360" w:lineRule="auto"/>
        <w:rPr>
          <w:rFonts w:ascii="Twentieth Century" w:eastAsia="Twentieth Century" w:hAnsi="Twentieth Century" w:cs="Twentieth Century"/>
          <w:b/>
          <w:sz w:val="56"/>
          <w:szCs w:val="56"/>
        </w:rPr>
      </w:pPr>
    </w:p>
    <w:p w:rsidR="005F14C1" w:rsidRDefault="005F14C1" w:rsidP="006F4BEB">
      <w:pPr>
        <w:spacing w:line="360" w:lineRule="auto"/>
        <w:rPr>
          <w:rFonts w:ascii="Twentieth Century" w:eastAsia="Twentieth Century" w:hAnsi="Twentieth Century" w:cs="Twentieth Century"/>
          <w:b/>
          <w:sz w:val="56"/>
          <w:szCs w:val="56"/>
        </w:rPr>
      </w:pPr>
    </w:p>
    <w:p w:rsidR="00F70A3C" w:rsidRDefault="00F70A3C" w:rsidP="007105FC">
      <w:pPr>
        <w:spacing w:line="360" w:lineRule="auto"/>
        <w:rPr>
          <w:rFonts w:ascii="Twentieth Century" w:eastAsia="Twentieth Century" w:hAnsi="Twentieth Century" w:cs="Twentieth Century"/>
          <w:b/>
          <w:sz w:val="56"/>
          <w:szCs w:val="56"/>
          <w:rtl/>
        </w:rPr>
      </w:pPr>
    </w:p>
    <w:p w:rsidR="00F70A3C" w:rsidRDefault="00F70A3C" w:rsidP="00F70A3C">
      <w:pPr>
        <w:spacing w:line="360" w:lineRule="auto"/>
        <w:jc w:val="right"/>
        <w:rPr>
          <w:rFonts w:ascii="Twentieth Century" w:eastAsia="Twentieth Century" w:hAnsi="Twentieth Century" w:cs="Twentieth Century"/>
          <w:b/>
          <w:sz w:val="56"/>
          <w:szCs w:val="56"/>
          <w:rtl/>
        </w:rPr>
      </w:pPr>
    </w:p>
    <w:p w:rsidR="00F70A3C" w:rsidRPr="00B323EF" w:rsidRDefault="00F70A3C" w:rsidP="00F70A3C">
      <w:pPr>
        <w:spacing w:line="360" w:lineRule="auto"/>
        <w:jc w:val="right"/>
        <w:rPr>
          <w:rFonts w:ascii="Twentieth Century" w:eastAsia="Twentieth Century" w:hAnsi="Twentieth Century" w:cs="Twentieth Century"/>
          <w:b/>
          <w:sz w:val="56"/>
          <w:szCs w:val="56"/>
        </w:rPr>
      </w:pPr>
      <w:r w:rsidRPr="00B323EF">
        <w:rPr>
          <w:rFonts w:ascii="Twentieth Century" w:eastAsia="Twentieth Century" w:hAnsi="Twentieth Century" w:cs="Twentieth Century"/>
          <w:b/>
          <w:sz w:val="56"/>
          <w:szCs w:val="56"/>
        </w:rPr>
        <w:t>Chapitre 01</w:t>
      </w:r>
    </w:p>
    <w:p w:rsidR="00F70A3C" w:rsidRPr="007136B7" w:rsidRDefault="00F70A3C" w:rsidP="00F70A3C">
      <w:pPr>
        <w:spacing w:line="360" w:lineRule="auto"/>
        <w:jc w:val="right"/>
        <w:rPr>
          <w:rFonts w:ascii="Impact" w:eastAsia="Impact" w:hAnsi="Impact" w:cs="Impact"/>
          <w:bCs/>
          <w:sz w:val="36"/>
          <w:szCs w:val="36"/>
        </w:rPr>
      </w:pPr>
      <w:r w:rsidRPr="007136B7">
        <w:rPr>
          <w:rFonts w:ascii="Impact" w:eastAsia="Impact" w:hAnsi="Impact" w:cs="Impact"/>
          <w:bCs/>
          <w:sz w:val="36"/>
          <w:szCs w:val="36"/>
        </w:rPr>
        <w:t>Outils de détection d’objets mouvants </w:t>
      </w:r>
    </w:p>
    <w:p w:rsidR="00F70A3C" w:rsidRPr="00B323EF" w:rsidRDefault="00F70A3C" w:rsidP="00F70A3C">
      <w:pPr>
        <w:numPr>
          <w:ilvl w:val="1"/>
          <w:numId w:val="5"/>
        </w:numPr>
        <w:pBdr>
          <w:top w:val="nil"/>
          <w:left w:val="nil"/>
          <w:bottom w:val="nil"/>
          <w:right w:val="nil"/>
          <w:between w:val="nil"/>
        </w:pBdr>
        <w:spacing w:line="360" w:lineRule="auto"/>
        <w:rPr>
          <w:rFonts w:ascii="Trebuchet MS" w:eastAsia="Trebuchet MS" w:hAnsi="Trebuchet MS" w:cs="Trebuchet MS"/>
          <w:b/>
          <w:sz w:val="32"/>
          <w:szCs w:val="32"/>
        </w:rPr>
      </w:pPr>
      <w:r w:rsidRPr="00B323EF">
        <w:rPr>
          <w:rFonts w:ascii="Trebuchet MS" w:eastAsia="Trebuchet MS" w:hAnsi="Trebuchet MS" w:cs="Trebuchet MS"/>
          <w:b/>
          <w:sz w:val="32"/>
          <w:szCs w:val="32"/>
        </w:rPr>
        <w:t xml:space="preserve">Introduction </w:t>
      </w:r>
    </w:p>
    <w:p w:rsidR="00F70A3C" w:rsidRPr="007105FC" w:rsidRDefault="00F70A3C" w:rsidP="00F70A3C">
      <w:pPr>
        <w:pBdr>
          <w:top w:val="nil"/>
          <w:left w:val="nil"/>
          <w:bottom w:val="nil"/>
          <w:right w:val="nil"/>
          <w:between w:val="nil"/>
        </w:pBdr>
        <w:spacing w:line="360" w:lineRule="auto"/>
        <w:ind w:left="785" w:firstLine="208"/>
        <w:jc w:val="both"/>
        <w:rPr>
          <w:rFonts w:ascii="Trebuchet MS" w:eastAsia="Trebuchet MS" w:hAnsi="Trebuchet MS" w:cs="Trebuchet MS"/>
          <w:b/>
          <w:sz w:val="32"/>
          <w:szCs w:val="32"/>
        </w:rPr>
      </w:pPr>
      <w:r w:rsidRPr="007105FC">
        <w:rPr>
          <w:rFonts w:asciiTheme="majorBidi" w:eastAsia="Times New Roman" w:hAnsiTheme="majorBidi" w:cstheme="majorBidi"/>
          <w:sz w:val="24"/>
          <w:szCs w:val="24"/>
        </w:rPr>
        <w:t xml:space="preserve">Le system GPS (Global Positioning System) constitue une technique de géolocalisation par satellites, </w:t>
      </w:r>
      <w:r w:rsidRPr="007105FC">
        <w:rPr>
          <w:rFonts w:asciiTheme="majorBidi" w:hAnsiTheme="majorBidi" w:cstheme="majorBidi"/>
          <w:sz w:val="24"/>
          <w:szCs w:val="24"/>
        </w:rPr>
        <w:t>qui a été mis au point par le DOD</w:t>
      </w:r>
      <w:r w:rsidR="004B3051" w:rsidRPr="007105FC">
        <w:rPr>
          <w:rStyle w:val="Appelnotedebasdep"/>
          <w:rFonts w:asciiTheme="majorBidi" w:hAnsiTheme="majorBidi" w:cstheme="majorBidi"/>
          <w:sz w:val="24"/>
          <w:szCs w:val="24"/>
        </w:rPr>
        <w:footnoteReference w:id="1"/>
      </w:r>
      <w:r w:rsidRPr="007105FC">
        <w:rPr>
          <w:rFonts w:asciiTheme="majorBidi" w:hAnsiTheme="majorBidi" w:cstheme="majorBidi"/>
          <w:sz w:val="16"/>
          <w:szCs w:val="16"/>
        </w:rPr>
        <w:t xml:space="preserve"> </w:t>
      </w:r>
      <w:r w:rsidRPr="007105FC">
        <w:rPr>
          <w:rFonts w:asciiTheme="majorBidi" w:hAnsiTheme="majorBidi" w:cstheme="majorBidi"/>
          <w:sz w:val="24"/>
          <w:szCs w:val="24"/>
        </w:rPr>
        <w:t>des États-Unis au début des années 1970 [</w:t>
      </w:r>
      <w:r w:rsidRPr="007105FC">
        <w:rPr>
          <w:rFonts w:asciiTheme="majorBidi" w:hAnsiTheme="majorBidi" w:cstheme="majorBidi"/>
        </w:rPr>
        <w:t>1</w:t>
      </w:r>
      <w:r w:rsidRPr="007105FC">
        <w:rPr>
          <w:rFonts w:asciiTheme="majorBidi" w:hAnsiTheme="majorBidi" w:cstheme="majorBidi"/>
          <w:sz w:val="24"/>
          <w:szCs w:val="24"/>
        </w:rPr>
        <w:t>]</w:t>
      </w:r>
      <w:r w:rsidRPr="007105FC">
        <w:rPr>
          <w:rFonts w:ascii="Garamond" w:hAnsi="Garamond" w:cs="Garamond"/>
          <w:sz w:val="24"/>
          <w:szCs w:val="24"/>
        </w:rPr>
        <w:t xml:space="preserve">. </w:t>
      </w:r>
      <w:r w:rsidRPr="007105FC">
        <w:rPr>
          <w:rFonts w:asciiTheme="majorBidi" w:hAnsiTheme="majorBidi" w:cstheme="majorBidi"/>
          <w:sz w:val="24"/>
          <w:szCs w:val="24"/>
        </w:rPr>
        <w:t xml:space="preserve">Initialement, le système GPS a été conçu pour des applications militaires, mais aussi a été disponible pour des applications civiles, pour devenir actuellement un système dual civil et militaire. </w:t>
      </w:r>
      <w:r w:rsidRPr="007105FC">
        <w:rPr>
          <w:rFonts w:asciiTheme="majorBidi" w:eastAsia="Times New Roman" w:hAnsiTheme="majorBidi" w:cstheme="majorBidi"/>
          <w:sz w:val="24"/>
          <w:szCs w:val="24"/>
        </w:rPr>
        <w:t>Le GPS est un système complexe, développé pour des besoins militaires, Il o</w:t>
      </w:r>
      <w:r w:rsidRPr="007105FC">
        <w:rPr>
          <w:rFonts w:asciiTheme="majorBidi" w:hAnsiTheme="majorBidi" w:cstheme="majorBidi"/>
          <w:sz w:val="24"/>
          <w:szCs w:val="24"/>
        </w:rPr>
        <w:t>ffre une précision allant de 15 à 100 mètres pour les applications civiles.</w:t>
      </w:r>
    </w:p>
    <w:p w:rsidR="00F70A3C" w:rsidRPr="007105FC" w:rsidRDefault="00F70A3C" w:rsidP="00F70A3C">
      <w:pPr>
        <w:pBdr>
          <w:top w:val="nil"/>
          <w:left w:val="nil"/>
          <w:bottom w:val="nil"/>
          <w:right w:val="nil"/>
          <w:between w:val="nil"/>
        </w:pBdr>
        <w:spacing w:line="360" w:lineRule="auto"/>
        <w:ind w:left="785" w:firstLine="208"/>
        <w:jc w:val="both"/>
        <w:rPr>
          <w:rFonts w:asciiTheme="majorBidi" w:hAnsiTheme="majorBidi" w:cstheme="majorBidi"/>
          <w:sz w:val="32"/>
          <w:szCs w:val="32"/>
        </w:rPr>
      </w:pPr>
      <w:r w:rsidRPr="007105FC">
        <w:rPr>
          <w:rFonts w:asciiTheme="majorBidi" w:hAnsiTheme="majorBidi" w:cstheme="majorBidi"/>
          <w:sz w:val="24"/>
          <w:szCs w:val="24"/>
        </w:rPr>
        <w:lastRenderedPageBreak/>
        <w:t>Le radar est un système utilisé pour localiser une cible mouvante et sa vitesse, il permet de détecter de l’écho de la cible avec une précision exacte.</w:t>
      </w:r>
    </w:p>
    <w:p w:rsidR="00F70A3C" w:rsidRPr="007105FC" w:rsidRDefault="00F70A3C" w:rsidP="00F70A3C">
      <w:pPr>
        <w:pBdr>
          <w:top w:val="nil"/>
          <w:left w:val="nil"/>
          <w:bottom w:val="nil"/>
          <w:right w:val="nil"/>
          <w:between w:val="nil"/>
        </w:pBdr>
        <w:spacing w:line="360" w:lineRule="auto"/>
        <w:ind w:left="785" w:firstLine="208"/>
        <w:jc w:val="both"/>
        <w:rPr>
          <w:rFonts w:asciiTheme="majorBidi" w:eastAsia="Times New Roman" w:hAnsiTheme="majorBidi" w:cstheme="majorBidi"/>
          <w:sz w:val="24"/>
          <w:szCs w:val="24"/>
          <w:rtl/>
        </w:rPr>
      </w:pPr>
      <w:r w:rsidRPr="007105FC">
        <w:rPr>
          <w:rFonts w:asciiTheme="majorBidi" w:eastAsia="Times New Roman" w:hAnsiTheme="majorBidi" w:cstheme="majorBidi"/>
          <w:sz w:val="24"/>
          <w:szCs w:val="24"/>
        </w:rPr>
        <w:t xml:space="preserve">Le présent </w:t>
      </w:r>
      <w:r w:rsidRPr="007105FC">
        <w:rPr>
          <w:rFonts w:asciiTheme="majorBidi" w:hAnsiTheme="majorBidi" w:cstheme="majorBidi"/>
          <w:sz w:val="24"/>
          <w:szCs w:val="24"/>
        </w:rPr>
        <w:t>chapitre</w:t>
      </w:r>
      <w:r w:rsidRPr="007105FC">
        <w:rPr>
          <w:rFonts w:asciiTheme="majorBidi" w:eastAsia="Times New Roman" w:hAnsiTheme="majorBidi" w:cstheme="majorBidi"/>
          <w:sz w:val="24"/>
          <w:szCs w:val="24"/>
        </w:rPr>
        <w:t xml:space="preserve"> est consacré à l’étude des deux systèmes GPS et Radar, leurs caractéristiques, mode de fonctionnement. Nous terminons par quelque Différence entre les deux systèmes GPS et radar</w:t>
      </w:r>
    </w:p>
    <w:p w:rsidR="00F70A3C" w:rsidRPr="00B323EF" w:rsidRDefault="00F70A3C" w:rsidP="00F70A3C">
      <w:pPr>
        <w:pBdr>
          <w:top w:val="nil"/>
          <w:left w:val="nil"/>
          <w:bottom w:val="nil"/>
          <w:right w:val="nil"/>
          <w:between w:val="nil"/>
        </w:pBdr>
        <w:spacing w:line="360" w:lineRule="auto"/>
        <w:ind w:left="785" w:firstLine="208"/>
        <w:jc w:val="both"/>
        <w:rPr>
          <w:rFonts w:asciiTheme="majorBidi" w:eastAsia="Times New Roman" w:hAnsiTheme="majorBidi" w:cstheme="majorBidi"/>
          <w:sz w:val="24"/>
          <w:szCs w:val="24"/>
          <w:rtl/>
        </w:rPr>
      </w:pPr>
    </w:p>
    <w:p w:rsidR="00F70A3C" w:rsidRPr="00B323EF" w:rsidRDefault="00F70A3C" w:rsidP="00F70A3C">
      <w:pPr>
        <w:numPr>
          <w:ilvl w:val="1"/>
          <w:numId w:val="5"/>
        </w:numPr>
        <w:pBdr>
          <w:top w:val="nil"/>
          <w:left w:val="nil"/>
          <w:bottom w:val="nil"/>
          <w:right w:val="nil"/>
          <w:between w:val="nil"/>
        </w:pBdr>
        <w:spacing w:line="360" w:lineRule="auto"/>
        <w:ind w:left="567" w:firstLine="0"/>
        <w:jc w:val="both"/>
        <w:rPr>
          <w:rFonts w:ascii="Trebuchet MS" w:hAnsi="Trebuchet MS"/>
          <w:b/>
          <w:sz w:val="32"/>
          <w:szCs w:val="32"/>
          <w:lang w:val="en-GB"/>
        </w:rPr>
      </w:pPr>
      <w:r w:rsidRPr="00B323EF">
        <w:rPr>
          <w:rFonts w:ascii="Trebuchet MS" w:hAnsi="Trebuchet MS"/>
          <w:b/>
          <w:sz w:val="32"/>
          <w:szCs w:val="32"/>
          <w:lang w:val="en-GB"/>
        </w:rPr>
        <w:t>le System GPS (Global Positioning System)</w:t>
      </w:r>
    </w:p>
    <w:p w:rsidR="00F70A3C" w:rsidRPr="007105FC" w:rsidRDefault="00F70A3C" w:rsidP="00F70A3C">
      <w:pPr>
        <w:pBdr>
          <w:top w:val="nil"/>
          <w:left w:val="nil"/>
          <w:bottom w:val="nil"/>
          <w:right w:val="nil"/>
          <w:between w:val="nil"/>
        </w:pBdr>
        <w:spacing w:line="360" w:lineRule="auto"/>
        <w:ind w:left="785" w:firstLine="208"/>
        <w:jc w:val="both"/>
        <w:rPr>
          <w:rFonts w:asciiTheme="majorBidi" w:hAnsiTheme="majorBidi" w:cstheme="majorBidi"/>
          <w:sz w:val="24"/>
          <w:szCs w:val="24"/>
        </w:rPr>
      </w:pPr>
      <w:r w:rsidRPr="00B323EF">
        <w:rPr>
          <w:rFonts w:asciiTheme="majorBidi" w:eastAsia="Times New Roman" w:hAnsiTheme="majorBidi" w:cstheme="majorBidi" w:hint="cs"/>
          <w:sz w:val="24"/>
          <w:szCs w:val="24"/>
          <w:rtl/>
          <w:lang w:eastAsia="fr-FR"/>
        </w:rPr>
        <w:t xml:space="preserve"> </w:t>
      </w:r>
      <w:r w:rsidRPr="007105FC">
        <w:rPr>
          <w:rFonts w:asciiTheme="majorBidi" w:eastAsia="Times New Roman" w:hAnsiTheme="majorBidi" w:cstheme="majorBidi"/>
          <w:sz w:val="24"/>
          <w:szCs w:val="24"/>
          <w:lang w:eastAsia="fr-FR"/>
        </w:rPr>
        <w:t xml:space="preserve">Le </w:t>
      </w:r>
      <w:r w:rsidRPr="007105FC">
        <w:rPr>
          <w:rFonts w:asciiTheme="majorBidi" w:eastAsia="Times New Roman" w:hAnsiTheme="majorBidi" w:cstheme="majorBidi"/>
          <w:sz w:val="24"/>
          <w:szCs w:val="24"/>
        </w:rPr>
        <w:t>terme</w:t>
      </w:r>
      <w:r w:rsidRPr="007105FC">
        <w:rPr>
          <w:rFonts w:asciiTheme="majorBidi" w:eastAsia="Times New Roman" w:hAnsiTheme="majorBidi" w:cstheme="majorBidi"/>
          <w:sz w:val="24"/>
          <w:szCs w:val="24"/>
          <w:lang w:eastAsia="fr-FR"/>
        </w:rPr>
        <w:t xml:space="preserve"> </w:t>
      </w:r>
      <w:r w:rsidRPr="007105FC">
        <w:rPr>
          <w:rFonts w:asciiTheme="majorBidi" w:hAnsiTheme="majorBidi" w:cstheme="majorBidi"/>
          <w:sz w:val="24"/>
          <w:szCs w:val="24"/>
        </w:rPr>
        <w:t>« GPS » définit d’</w:t>
      </w:r>
      <w:r w:rsidRPr="007105FC">
        <w:rPr>
          <w:rFonts w:asciiTheme="majorBidi" w:hAnsiTheme="majorBidi" w:cstheme="majorBidi"/>
          <w:sz w:val="24"/>
          <w:szCs w:val="24"/>
          <w:lang w:eastAsia="fr-FR"/>
        </w:rPr>
        <w:t xml:space="preserve">un système électronique utilisant un réseau de     satellites. </w:t>
      </w:r>
      <w:r w:rsidRPr="007105FC">
        <w:rPr>
          <w:rFonts w:asciiTheme="majorBidi" w:hAnsiTheme="majorBidi" w:cstheme="majorBidi"/>
          <w:sz w:val="24"/>
          <w:szCs w:val="24"/>
          <w:shd w:val="clear" w:color="auto" w:fill="FFFFFF"/>
        </w:rPr>
        <w:t>Le réseau de 24 </w:t>
      </w:r>
      <w:hyperlink r:id="rId13" w:tgtFrame="_blank" w:tooltip="Dossier Satellites : plus fort que Big Brother" w:history="1">
        <w:r w:rsidRPr="007105FC">
          <w:rPr>
            <w:rStyle w:val="link-wrapper"/>
            <w:rFonts w:asciiTheme="majorBidi" w:hAnsiTheme="majorBidi" w:cstheme="majorBidi"/>
            <w:sz w:val="24"/>
            <w:szCs w:val="24"/>
            <w:shd w:val="clear" w:color="auto" w:fill="FFFFFF"/>
          </w:rPr>
          <w:t>satellites</w:t>
        </w:r>
      </w:hyperlink>
      <w:r w:rsidRPr="007105FC">
        <w:rPr>
          <w:rFonts w:asciiTheme="majorBidi" w:hAnsiTheme="majorBidi" w:cstheme="majorBidi"/>
          <w:sz w:val="24"/>
          <w:szCs w:val="24"/>
          <w:shd w:val="clear" w:color="auto" w:fill="FFFFFF"/>
        </w:rPr>
        <w:t xml:space="preserve"> (plus 4 satellites en réserve) actuellement en fonctionnement, il permet </w:t>
      </w:r>
      <w:r w:rsidRPr="007105FC">
        <w:rPr>
          <w:rFonts w:asciiTheme="majorBidi" w:hAnsiTheme="majorBidi" w:cstheme="majorBidi"/>
          <w:sz w:val="24"/>
          <w:szCs w:val="24"/>
        </w:rPr>
        <w:t>montrer la position exacte d'une personne ou d'un objet en utilisant les signaux des satellites. I</w:t>
      </w:r>
      <w:r w:rsidRPr="007105FC">
        <w:rPr>
          <w:rFonts w:asciiTheme="majorBidi" w:eastAsia="Times New Roman" w:hAnsiTheme="majorBidi" w:cstheme="majorBidi"/>
          <w:sz w:val="24"/>
          <w:szCs w:val="24"/>
          <w:lang w:eastAsia="fr-FR"/>
        </w:rPr>
        <w:t>l est développée par l’armée américaine (</w:t>
      </w:r>
      <w:r w:rsidRPr="007105FC">
        <w:rPr>
          <w:rFonts w:asciiTheme="majorBidi" w:hAnsiTheme="majorBidi" w:cstheme="majorBidi"/>
          <w:sz w:val="24"/>
          <w:szCs w:val="24"/>
        </w:rPr>
        <w:t>Financement, réalisation et gestion) [1].</w:t>
      </w:r>
    </w:p>
    <w:p w:rsidR="00F70A3C" w:rsidRPr="00B323EF" w:rsidRDefault="00F70A3C" w:rsidP="00F70A3C">
      <w:pPr>
        <w:numPr>
          <w:ilvl w:val="2"/>
          <w:numId w:val="5"/>
        </w:numPr>
        <w:pBdr>
          <w:top w:val="nil"/>
          <w:left w:val="nil"/>
          <w:bottom w:val="nil"/>
          <w:right w:val="nil"/>
          <w:between w:val="nil"/>
        </w:pBdr>
        <w:spacing w:line="360" w:lineRule="auto"/>
        <w:ind w:left="567" w:firstLine="0"/>
        <w:jc w:val="both"/>
        <w:rPr>
          <w:b/>
          <w:sz w:val="32"/>
          <w:szCs w:val="32"/>
        </w:rPr>
      </w:pPr>
      <w:r w:rsidRPr="00B323EF">
        <w:rPr>
          <w:rFonts w:ascii="Trebuchet MS" w:hAnsi="Trebuchet MS"/>
          <w:b/>
          <w:sz w:val="32"/>
          <w:szCs w:val="32"/>
        </w:rPr>
        <w:t>Composant de GPS</w:t>
      </w:r>
      <w:r w:rsidRPr="00B323EF">
        <w:rPr>
          <w:b/>
          <w:sz w:val="32"/>
          <w:szCs w:val="32"/>
        </w:rPr>
        <w:t> :</w:t>
      </w:r>
    </w:p>
    <w:p w:rsidR="00F70A3C" w:rsidRPr="007105FC" w:rsidRDefault="00F70A3C" w:rsidP="00F70A3C">
      <w:pPr>
        <w:pBdr>
          <w:top w:val="nil"/>
          <w:left w:val="nil"/>
          <w:bottom w:val="nil"/>
          <w:right w:val="nil"/>
          <w:between w:val="nil"/>
        </w:pBdr>
        <w:spacing w:line="360" w:lineRule="auto"/>
        <w:ind w:left="785" w:firstLine="208"/>
        <w:jc w:val="both"/>
        <w:rPr>
          <w:rFonts w:asciiTheme="majorBidi" w:hAnsiTheme="majorBidi" w:cstheme="majorBidi"/>
          <w:sz w:val="24"/>
          <w:szCs w:val="24"/>
        </w:rPr>
      </w:pPr>
      <w:r w:rsidRPr="007105FC">
        <w:rPr>
          <w:rFonts w:asciiTheme="majorBidi" w:hAnsiTheme="majorBidi" w:cstheme="majorBidi"/>
          <w:sz w:val="24"/>
          <w:szCs w:val="24"/>
        </w:rPr>
        <w:t xml:space="preserve">Il se </w:t>
      </w:r>
      <w:r w:rsidRPr="007105FC">
        <w:rPr>
          <w:rFonts w:asciiTheme="majorBidi" w:eastAsia="Times New Roman" w:hAnsiTheme="majorBidi" w:cstheme="majorBidi"/>
          <w:sz w:val="24"/>
          <w:szCs w:val="24"/>
        </w:rPr>
        <w:t>compose</w:t>
      </w:r>
      <w:r w:rsidRPr="007105FC">
        <w:rPr>
          <w:rFonts w:asciiTheme="majorBidi" w:hAnsiTheme="majorBidi" w:cstheme="majorBidi"/>
          <w:sz w:val="24"/>
          <w:szCs w:val="24"/>
        </w:rPr>
        <w:t xml:space="preserve"> de trois segments : 1</w:t>
      </w:r>
      <w:r w:rsidRPr="007105FC">
        <w:rPr>
          <w:rFonts w:asciiTheme="majorBidi" w:hAnsiTheme="majorBidi" w:cstheme="majorBidi"/>
          <w:sz w:val="24"/>
          <w:szCs w:val="24"/>
          <w:vertAlign w:val="superscript"/>
        </w:rPr>
        <w:t>er</w:t>
      </w:r>
      <w:r w:rsidRPr="007105FC">
        <w:rPr>
          <w:rFonts w:asciiTheme="majorBidi" w:hAnsiTheme="majorBidi" w:cstheme="majorBidi"/>
          <w:sz w:val="24"/>
          <w:szCs w:val="24"/>
        </w:rPr>
        <w:t xml:space="preserve"> le segment spatial qui permet le fonctionnement des satellites, 2éme le segment de contrôle qui forme de stations de poursuite au sol, 3eme le segment utilisateur pour utiliser les données des satellites pour répondre à une vaste gamme de besoins en positionnement </w:t>
      </w:r>
    </w:p>
    <w:p w:rsidR="00F70A3C" w:rsidRPr="00B323EF" w:rsidRDefault="00F70A3C" w:rsidP="00F70A3C">
      <w:pPr>
        <w:numPr>
          <w:ilvl w:val="3"/>
          <w:numId w:val="5"/>
        </w:numPr>
        <w:pBdr>
          <w:top w:val="nil"/>
          <w:left w:val="nil"/>
          <w:bottom w:val="nil"/>
          <w:right w:val="nil"/>
          <w:between w:val="nil"/>
        </w:pBdr>
        <w:spacing w:line="360" w:lineRule="auto"/>
        <w:ind w:left="567" w:firstLine="0"/>
        <w:jc w:val="both"/>
        <w:rPr>
          <w:rFonts w:ascii="Trebuchet MS" w:hAnsi="Trebuchet MS" w:cstheme="majorBidi"/>
          <w:b/>
          <w:sz w:val="32"/>
          <w:szCs w:val="32"/>
        </w:rPr>
      </w:pPr>
      <w:r w:rsidRPr="00B323EF">
        <w:rPr>
          <w:rFonts w:ascii="Trebuchet MS" w:hAnsi="Trebuchet MS" w:cstheme="majorBidi"/>
          <w:b/>
          <w:sz w:val="32"/>
          <w:szCs w:val="32"/>
        </w:rPr>
        <w:t>Segment Spatial</w:t>
      </w:r>
    </w:p>
    <w:p w:rsidR="00F70A3C" w:rsidRPr="007105FC" w:rsidRDefault="00F70A3C" w:rsidP="00F70A3C">
      <w:pPr>
        <w:pBdr>
          <w:top w:val="nil"/>
          <w:left w:val="nil"/>
          <w:bottom w:val="nil"/>
          <w:right w:val="nil"/>
          <w:between w:val="nil"/>
        </w:pBdr>
        <w:spacing w:line="360" w:lineRule="auto"/>
        <w:ind w:left="785" w:firstLine="208"/>
        <w:jc w:val="both"/>
        <w:rPr>
          <w:rFonts w:asciiTheme="majorBidi" w:hAnsiTheme="majorBidi" w:cstheme="majorBidi"/>
          <w:sz w:val="24"/>
          <w:szCs w:val="24"/>
        </w:rPr>
      </w:pPr>
      <w:r w:rsidRPr="007105FC">
        <w:rPr>
          <w:rFonts w:asciiTheme="majorBidi" w:hAnsiTheme="majorBidi" w:cstheme="majorBidi"/>
          <w:sz w:val="24"/>
          <w:szCs w:val="24"/>
        </w:rPr>
        <w:t xml:space="preserve">Le </w:t>
      </w:r>
      <w:r w:rsidRPr="007105FC">
        <w:rPr>
          <w:rFonts w:asciiTheme="majorBidi" w:eastAsia="Times New Roman" w:hAnsiTheme="majorBidi" w:cstheme="majorBidi"/>
          <w:sz w:val="24"/>
          <w:szCs w:val="24"/>
          <w:lang w:eastAsia="fr-FR"/>
        </w:rPr>
        <w:t>segment</w:t>
      </w:r>
      <w:r w:rsidRPr="007105FC">
        <w:rPr>
          <w:rFonts w:asciiTheme="majorBidi" w:hAnsiTheme="majorBidi" w:cstheme="majorBidi"/>
          <w:sz w:val="24"/>
          <w:szCs w:val="24"/>
        </w:rPr>
        <w:t xml:space="preserve"> spatial comporte deux aspects principaux : La constellation de satellites GPS, d'orbites et de positionnement à l'intérieur des orbites, l’autre pour impliquer les caractéristiques des satellites qui occupent chaque créneau orbital.</w:t>
      </w:r>
    </w:p>
    <w:p w:rsidR="00F70A3C" w:rsidRPr="00B323EF" w:rsidRDefault="00F70A3C" w:rsidP="00F70A3C">
      <w:pPr>
        <w:pStyle w:val="Paragraphedeliste"/>
        <w:numPr>
          <w:ilvl w:val="0"/>
          <w:numId w:val="6"/>
        </w:numPr>
        <w:autoSpaceDE w:val="0"/>
        <w:autoSpaceDN w:val="0"/>
        <w:adjustRightInd w:val="0"/>
        <w:spacing w:line="360" w:lineRule="auto"/>
        <w:ind w:left="567" w:firstLine="0"/>
        <w:jc w:val="both"/>
        <w:rPr>
          <w:rFonts w:asciiTheme="majorBidi" w:hAnsiTheme="majorBidi" w:cstheme="majorBidi"/>
          <w:sz w:val="24"/>
          <w:szCs w:val="24"/>
        </w:rPr>
      </w:pPr>
      <w:r w:rsidRPr="00B323EF">
        <w:rPr>
          <w:rFonts w:asciiTheme="majorBidi" w:hAnsiTheme="majorBidi" w:cstheme="majorBidi"/>
          <w:sz w:val="24"/>
          <w:szCs w:val="24"/>
        </w:rPr>
        <w:t xml:space="preserve">Constellation des satellites GPS </w:t>
      </w:r>
    </w:p>
    <w:p w:rsidR="00F70A3C" w:rsidRPr="007105FC" w:rsidRDefault="00F70A3C" w:rsidP="00F90DE3">
      <w:pPr>
        <w:pBdr>
          <w:top w:val="nil"/>
          <w:left w:val="nil"/>
          <w:bottom w:val="nil"/>
          <w:right w:val="nil"/>
          <w:between w:val="nil"/>
        </w:pBdr>
        <w:spacing w:line="360" w:lineRule="auto"/>
        <w:ind w:left="785" w:firstLine="208"/>
        <w:jc w:val="both"/>
        <w:rPr>
          <w:rFonts w:asciiTheme="majorBidi" w:hAnsiTheme="majorBidi" w:cstheme="majorBidi"/>
          <w:sz w:val="24"/>
          <w:szCs w:val="24"/>
        </w:rPr>
      </w:pPr>
      <w:r w:rsidRPr="007105FC">
        <w:rPr>
          <w:rFonts w:asciiTheme="majorBidi" w:hAnsiTheme="majorBidi" w:cstheme="majorBidi"/>
          <w:sz w:val="24"/>
          <w:szCs w:val="24"/>
        </w:rPr>
        <w:t>Le système positionnement utilise un réseau de 31 satellites</w:t>
      </w:r>
      <w:r w:rsidRPr="007105FC">
        <w:rPr>
          <w:rFonts w:asciiTheme="majorBidi" w:hAnsiTheme="majorBidi" w:cstheme="majorBidi"/>
          <w:sz w:val="24"/>
          <w:szCs w:val="24"/>
          <w:rtl/>
        </w:rPr>
        <w:t xml:space="preserve"> </w:t>
      </w:r>
      <w:r w:rsidRPr="007105FC">
        <w:rPr>
          <w:rFonts w:asciiTheme="majorBidi" w:hAnsiTheme="majorBidi" w:cstheme="majorBidi"/>
          <w:sz w:val="24"/>
          <w:szCs w:val="24"/>
        </w:rPr>
        <w:t xml:space="preserve">comme illustré dans –figure1.1 </w:t>
      </w:r>
      <w:r w:rsidRPr="007105FC">
        <w:rPr>
          <w:rFonts w:asciiTheme="majorBidi" w:hAnsiTheme="majorBidi" w:cstheme="majorBidi"/>
          <w:sz w:val="24"/>
          <w:szCs w:val="24"/>
          <w:highlight w:val="white"/>
        </w:rPr>
        <w:t>(plus quatre satellites en réserve) actuellement en fonctionnement, ils sont répartis sur six plans orbitaux à plus de 20 000 km au-dessus de la surface terrestre</w:t>
      </w:r>
      <w:r w:rsidRPr="007105FC">
        <w:rPr>
          <w:rFonts w:asciiTheme="majorBidi" w:hAnsiTheme="majorBidi" w:cstheme="majorBidi"/>
          <w:sz w:val="24"/>
          <w:szCs w:val="24"/>
        </w:rPr>
        <w:t xml:space="preserve">, Cette répartition spatiale garantit la visibilité en permanence d’au moins six satellites </w:t>
      </w:r>
      <w:r w:rsidR="00F90DE3" w:rsidRPr="007105FC">
        <w:rPr>
          <w:rFonts w:asciiTheme="majorBidi" w:hAnsiTheme="majorBidi" w:cstheme="majorBidi"/>
          <w:sz w:val="24"/>
          <w:szCs w:val="24"/>
        </w:rPr>
        <w:t xml:space="preserve">en tout point du globe. La longue </w:t>
      </w:r>
      <w:r w:rsidRPr="007105FC">
        <w:rPr>
          <w:rFonts w:asciiTheme="majorBidi" w:hAnsiTheme="majorBidi" w:cstheme="majorBidi"/>
          <w:sz w:val="24"/>
          <w:szCs w:val="24"/>
        </w:rPr>
        <w:t>de vie minimale du système est de 7 ans</w:t>
      </w:r>
      <w:r w:rsidRPr="007105FC">
        <w:rPr>
          <w:rFonts w:asciiTheme="majorBidi" w:hAnsiTheme="majorBidi" w:cstheme="majorBidi" w:hint="cs"/>
          <w:sz w:val="24"/>
          <w:szCs w:val="24"/>
          <w:rtl/>
        </w:rPr>
        <w:t xml:space="preserve">. </w:t>
      </w:r>
      <w:r w:rsidRPr="007105FC">
        <w:rPr>
          <w:rFonts w:asciiTheme="majorBidi" w:hAnsiTheme="majorBidi" w:cstheme="majorBidi"/>
          <w:sz w:val="24"/>
          <w:szCs w:val="24"/>
        </w:rPr>
        <w:t>[</w:t>
      </w:r>
      <w:r w:rsidRPr="007105FC">
        <w:rPr>
          <w:rFonts w:asciiTheme="majorBidi" w:hAnsiTheme="majorBidi" w:cstheme="majorBidi"/>
        </w:rPr>
        <w:t>2</w:t>
      </w:r>
      <w:r w:rsidRPr="007105FC">
        <w:rPr>
          <w:rFonts w:asciiTheme="majorBidi" w:hAnsiTheme="majorBidi" w:cstheme="majorBidi"/>
          <w:sz w:val="24"/>
          <w:szCs w:val="24"/>
        </w:rPr>
        <w:t>]</w:t>
      </w:r>
    </w:p>
    <w:p w:rsidR="00F70A3C" w:rsidRPr="00F70A3C" w:rsidRDefault="00F70A3C" w:rsidP="00F70A3C">
      <w:pPr>
        <w:autoSpaceDE w:val="0"/>
        <w:autoSpaceDN w:val="0"/>
        <w:adjustRightInd w:val="0"/>
        <w:spacing w:line="360" w:lineRule="auto"/>
        <w:jc w:val="both"/>
        <w:rPr>
          <w:rFonts w:asciiTheme="majorBidi" w:hAnsiTheme="majorBidi" w:cstheme="majorBidi"/>
          <w:sz w:val="24"/>
          <w:szCs w:val="24"/>
        </w:rPr>
      </w:pPr>
    </w:p>
    <w:p w:rsidR="00F70A3C" w:rsidRPr="00B323EF" w:rsidRDefault="00F70A3C" w:rsidP="00F70A3C">
      <w:pPr>
        <w:autoSpaceDE w:val="0"/>
        <w:autoSpaceDN w:val="0"/>
        <w:adjustRightInd w:val="0"/>
        <w:spacing w:line="360" w:lineRule="auto"/>
        <w:ind w:left="567"/>
        <w:jc w:val="center"/>
        <w:rPr>
          <w:rFonts w:asciiTheme="majorBidi" w:hAnsiTheme="majorBidi" w:cstheme="majorBidi"/>
          <w:sz w:val="24"/>
          <w:szCs w:val="24"/>
        </w:rPr>
      </w:pPr>
      <w:r w:rsidRPr="00B323EF">
        <w:rPr>
          <w:rFonts w:asciiTheme="majorBidi" w:hAnsiTheme="majorBidi" w:cstheme="majorBidi"/>
          <w:noProof/>
          <w:sz w:val="24"/>
          <w:szCs w:val="24"/>
          <w:rtl/>
          <w:lang w:eastAsia="fr-FR"/>
        </w:rPr>
        <w:lastRenderedPageBreak/>
        <w:drawing>
          <wp:inline distT="0" distB="0" distL="0" distR="0" wp14:anchorId="3F055DF7" wp14:editId="4BF2AA3E">
            <wp:extent cx="3265397" cy="25971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2978" cy="2603179"/>
                    </a:xfrm>
                    <a:prstGeom prst="rect">
                      <a:avLst/>
                    </a:prstGeom>
                    <a:noFill/>
                    <a:ln>
                      <a:noFill/>
                    </a:ln>
                  </pic:spPr>
                </pic:pic>
              </a:graphicData>
            </a:graphic>
          </wp:inline>
        </w:drawing>
      </w:r>
    </w:p>
    <w:p w:rsidR="00F70A3C" w:rsidRPr="00B323EF" w:rsidRDefault="00F70A3C" w:rsidP="00F70A3C">
      <w:pPr>
        <w:autoSpaceDE w:val="0"/>
        <w:autoSpaceDN w:val="0"/>
        <w:adjustRightInd w:val="0"/>
        <w:spacing w:line="360" w:lineRule="auto"/>
        <w:ind w:left="567"/>
        <w:jc w:val="center"/>
        <w:rPr>
          <w:rFonts w:asciiTheme="majorBidi" w:hAnsiTheme="majorBidi" w:cstheme="majorBidi"/>
          <w:i/>
          <w:iCs/>
          <w:sz w:val="24"/>
          <w:szCs w:val="24"/>
        </w:rPr>
      </w:pPr>
      <w:r w:rsidRPr="00B323EF">
        <w:rPr>
          <w:rFonts w:asciiTheme="majorBidi" w:hAnsiTheme="majorBidi" w:cstheme="majorBidi"/>
          <w:i/>
          <w:iCs/>
          <w:sz w:val="24"/>
          <w:szCs w:val="24"/>
        </w:rPr>
        <w:t>Figure 1.1 : constellation GPS</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Les systèmes GPS existants sont :</w:t>
      </w:r>
    </w:p>
    <w:p w:rsidR="00F70A3C" w:rsidRPr="007105FC" w:rsidRDefault="00F70A3C" w:rsidP="00F70A3C">
      <w:pPr>
        <w:pBdr>
          <w:top w:val="nil"/>
          <w:left w:val="nil"/>
          <w:bottom w:val="nil"/>
          <w:right w:val="nil"/>
          <w:between w:val="nil"/>
        </w:pBdr>
        <w:spacing w:line="360" w:lineRule="auto"/>
        <w:ind w:left="785" w:firstLine="208"/>
        <w:jc w:val="both"/>
        <w:rPr>
          <w:rFonts w:asciiTheme="majorBidi" w:hAnsiTheme="majorBidi" w:cstheme="majorBidi"/>
          <w:color w:val="000000" w:themeColor="text1"/>
          <w:sz w:val="24"/>
          <w:szCs w:val="24"/>
        </w:rPr>
      </w:pPr>
      <w:r w:rsidRPr="007105FC">
        <w:rPr>
          <w:rFonts w:asciiTheme="majorBidi" w:hAnsiTheme="majorBidi" w:cstheme="majorBidi"/>
          <w:color w:val="000000" w:themeColor="text1"/>
          <w:sz w:val="24"/>
          <w:szCs w:val="24"/>
        </w:rPr>
        <w:t>GLONASS (Global Navigation Satellite System) est un système de radionavigation par satellite exploité pour le compte du gouvernement russe par les forces spatiales russes, a été lancé en 1982 [1]. La constellation du système GLONASS est composée de 24 satellites est répartie sur 3 orbites inclinées de 64.8° et situées à 19130 km. Huit satellites GLONASS sont disposés dans chacun des trois plans orbitaux, ces orbites du GLONASS sont approximativement circulaires, avec une période orbitale de 11 heures et 15 minutes. Cette répartition permet une réorganisation plus rapide des satellites en cas de panne. La particularité de ce système est que chaque satellite possède sa propre fréquence d’émission, ce qui augmente la résistance au brouillage.</w:t>
      </w:r>
    </w:p>
    <w:p w:rsidR="00F70A3C" w:rsidRPr="00B323EF" w:rsidRDefault="00F70A3C" w:rsidP="00F70A3C">
      <w:pPr>
        <w:pBdr>
          <w:top w:val="nil"/>
          <w:left w:val="nil"/>
          <w:bottom w:val="nil"/>
          <w:right w:val="nil"/>
          <w:between w:val="nil"/>
        </w:pBdr>
        <w:spacing w:line="360" w:lineRule="auto"/>
        <w:ind w:left="785" w:firstLine="208"/>
        <w:jc w:val="both"/>
        <w:rPr>
          <w:rFonts w:asciiTheme="majorBidi" w:hAnsiTheme="majorBidi" w:cstheme="majorBidi"/>
          <w:sz w:val="24"/>
          <w:szCs w:val="24"/>
        </w:rPr>
      </w:pPr>
      <w:r w:rsidRPr="00B323EF">
        <w:rPr>
          <w:rFonts w:asciiTheme="majorBidi" w:hAnsiTheme="majorBidi" w:cstheme="majorBidi"/>
          <w:noProof/>
          <w:sz w:val="24"/>
          <w:szCs w:val="24"/>
          <w:lang w:eastAsia="fr-FR"/>
        </w:rPr>
        <w:drawing>
          <wp:anchor distT="0" distB="0" distL="114300" distR="114300" simplePos="0" relativeHeight="251638784" behindDoc="0" locked="0" layoutInCell="1" allowOverlap="1" wp14:anchorId="3779DA60" wp14:editId="58BB6426">
            <wp:simplePos x="0" y="0"/>
            <wp:positionH relativeFrom="column">
              <wp:posOffset>1259840</wp:posOffset>
            </wp:positionH>
            <wp:positionV relativeFrom="paragraph">
              <wp:posOffset>295275</wp:posOffset>
            </wp:positionV>
            <wp:extent cx="3627120" cy="2071370"/>
            <wp:effectExtent l="0" t="0" r="0" b="508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7120" cy="2071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A3C" w:rsidRPr="00B323EF" w:rsidRDefault="00F70A3C" w:rsidP="00F70A3C">
      <w:pPr>
        <w:pBdr>
          <w:top w:val="nil"/>
          <w:left w:val="nil"/>
          <w:bottom w:val="nil"/>
          <w:right w:val="nil"/>
          <w:between w:val="nil"/>
        </w:pBdr>
        <w:spacing w:line="360" w:lineRule="auto"/>
        <w:ind w:left="785" w:firstLine="208"/>
        <w:jc w:val="both"/>
        <w:rPr>
          <w:rFonts w:asciiTheme="majorBidi" w:hAnsiTheme="majorBidi" w:cstheme="majorBidi"/>
          <w:sz w:val="24"/>
          <w:szCs w:val="24"/>
        </w:rPr>
      </w:pPr>
    </w:p>
    <w:p w:rsidR="00F70A3C" w:rsidRPr="00B323EF" w:rsidRDefault="00F70A3C" w:rsidP="00F70A3C">
      <w:pPr>
        <w:pBdr>
          <w:top w:val="nil"/>
          <w:left w:val="nil"/>
          <w:bottom w:val="nil"/>
          <w:right w:val="nil"/>
          <w:between w:val="nil"/>
        </w:pBdr>
        <w:spacing w:line="360" w:lineRule="auto"/>
        <w:ind w:left="785" w:firstLine="208"/>
        <w:jc w:val="both"/>
        <w:rPr>
          <w:rFonts w:asciiTheme="majorBidi" w:hAnsiTheme="majorBidi" w:cstheme="majorBidi"/>
          <w:sz w:val="24"/>
          <w:szCs w:val="24"/>
        </w:rPr>
      </w:pPr>
    </w:p>
    <w:p w:rsidR="00F70A3C" w:rsidRPr="00B323EF" w:rsidRDefault="00F70A3C" w:rsidP="00F70A3C">
      <w:pPr>
        <w:pBdr>
          <w:top w:val="nil"/>
          <w:left w:val="nil"/>
          <w:bottom w:val="nil"/>
          <w:right w:val="nil"/>
          <w:between w:val="nil"/>
        </w:pBdr>
        <w:spacing w:line="360" w:lineRule="auto"/>
        <w:ind w:left="785" w:firstLine="208"/>
        <w:jc w:val="both"/>
        <w:rPr>
          <w:rFonts w:asciiTheme="majorBidi" w:hAnsiTheme="majorBidi" w:cstheme="majorBidi"/>
          <w:sz w:val="24"/>
          <w:szCs w:val="24"/>
        </w:rPr>
      </w:pPr>
    </w:p>
    <w:p w:rsidR="00F70A3C" w:rsidRPr="00B323EF" w:rsidRDefault="00F70A3C" w:rsidP="00F70A3C">
      <w:pPr>
        <w:pBdr>
          <w:top w:val="nil"/>
          <w:left w:val="nil"/>
          <w:bottom w:val="nil"/>
          <w:right w:val="nil"/>
          <w:between w:val="nil"/>
        </w:pBdr>
        <w:spacing w:line="360" w:lineRule="auto"/>
        <w:ind w:left="785" w:firstLine="208"/>
        <w:jc w:val="both"/>
        <w:rPr>
          <w:rFonts w:asciiTheme="majorBidi" w:hAnsiTheme="majorBidi" w:cstheme="majorBidi"/>
          <w:sz w:val="24"/>
          <w:szCs w:val="24"/>
        </w:rPr>
      </w:pP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p>
    <w:p w:rsidR="00F70A3C" w:rsidRPr="00B323EF" w:rsidRDefault="00F70A3C" w:rsidP="00F70A3C">
      <w:pPr>
        <w:pStyle w:val="Paragraphedeliste"/>
        <w:spacing w:line="360" w:lineRule="auto"/>
        <w:ind w:left="851" w:firstLine="284"/>
        <w:jc w:val="center"/>
        <w:rPr>
          <w:rFonts w:asciiTheme="majorBidi" w:hAnsiTheme="majorBidi" w:cstheme="majorBidi"/>
          <w:i/>
          <w:iCs/>
          <w:rtl/>
        </w:rPr>
      </w:pPr>
      <w:r w:rsidRPr="00B323EF">
        <w:rPr>
          <w:rFonts w:asciiTheme="majorBidi" w:hAnsiTheme="majorBidi" w:cstheme="majorBidi"/>
          <w:i/>
          <w:iCs/>
        </w:rPr>
        <w:t>Figure1.2 : orbite CLONASS</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tl/>
        </w:rPr>
      </w:pPr>
    </w:p>
    <w:p w:rsidR="00F70A3C" w:rsidRPr="007105FC" w:rsidRDefault="00F70A3C" w:rsidP="00F70A3C">
      <w:pPr>
        <w:pBdr>
          <w:top w:val="nil"/>
          <w:left w:val="nil"/>
          <w:bottom w:val="nil"/>
          <w:right w:val="nil"/>
          <w:between w:val="nil"/>
        </w:pBdr>
        <w:spacing w:line="360" w:lineRule="auto"/>
        <w:ind w:left="785" w:firstLine="208"/>
        <w:jc w:val="both"/>
        <w:rPr>
          <w:rFonts w:asciiTheme="majorBidi" w:hAnsiTheme="majorBidi" w:cstheme="majorBidi"/>
          <w:color w:val="000000" w:themeColor="text1"/>
          <w:sz w:val="24"/>
          <w:szCs w:val="24"/>
          <w:rtl/>
        </w:rPr>
      </w:pPr>
      <w:r w:rsidRPr="007105FC">
        <w:rPr>
          <w:rFonts w:asciiTheme="majorBidi" w:hAnsiTheme="majorBidi" w:cstheme="majorBidi"/>
          <w:color w:val="000000" w:themeColor="text1"/>
          <w:sz w:val="24"/>
          <w:szCs w:val="24"/>
        </w:rPr>
        <w:lastRenderedPageBreak/>
        <w:t xml:space="preserve">GALILEO est une initiative liée à l'Union européenne, y compris une entreprise avec l'Agence spatiale européenne (ESA) et l'industrie européenne, visant à lancer un système mondial de navigation par satellite financé par l'Europe sous contrôle civil, il devrait être mis en service en 2020 [1]. La constellation Galileo est composée de 30 satellites en orbite terrestre moyenne (MEO) seulement. Les 30 satellites, Galileo seront trois satellites orbitaux inclinés à 54° et d'une altitude d'environ 23 000 km et leur période de révolution est égale à 14 h 07 min. C'est le système le plus simple à lancer, à exploiter et à entretenir, et il offre une plus grande fiabilité du service opérationnel continu. Il transmet trois types de signaux : E1, E5, E6. </w:t>
      </w:r>
    </w:p>
    <w:p w:rsidR="00F70A3C" w:rsidRPr="00DC0C94" w:rsidRDefault="00F70A3C" w:rsidP="00F70A3C">
      <w:pPr>
        <w:pStyle w:val="Paragraphedeliste"/>
        <w:spacing w:line="360" w:lineRule="auto"/>
        <w:ind w:left="851" w:firstLine="284"/>
        <w:jc w:val="both"/>
        <w:rPr>
          <w:rFonts w:asciiTheme="majorBidi" w:hAnsiTheme="majorBidi" w:cstheme="majorBidi"/>
          <w:color w:val="000000" w:themeColor="text1"/>
          <w:sz w:val="24"/>
          <w:szCs w:val="24"/>
        </w:rPr>
      </w:pPr>
      <w:r w:rsidRPr="00DC0C94">
        <w:rPr>
          <w:rFonts w:asciiTheme="majorBidi" w:hAnsiTheme="majorBidi" w:cstheme="majorBidi"/>
          <w:color w:val="000000" w:themeColor="text1"/>
          <w:sz w:val="24"/>
          <w:szCs w:val="24"/>
        </w:rPr>
        <w:t>Une technologie très sophistiquée a été intégrée à Galileo, y compris des horloges atomiques de pointe, qui offrent une plus grande stabilité de précision ainsi qu'une faible consommation d'énergie car il s'agit d'un système léger.</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noProof/>
          <w:sz w:val="24"/>
          <w:szCs w:val="24"/>
        </w:rPr>
        <w:drawing>
          <wp:inline distT="0" distB="0" distL="0" distR="0" wp14:anchorId="27FDE664" wp14:editId="527C42F9">
            <wp:extent cx="4089679" cy="2753288"/>
            <wp:effectExtent l="0" t="0" r="635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2046" cy="2754881"/>
                    </a:xfrm>
                    <a:prstGeom prst="rect">
                      <a:avLst/>
                    </a:prstGeom>
                    <a:noFill/>
                    <a:ln>
                      <a:noFill/>
                    </a:ln>
                  </pic:spPr>
                </pic:pic>
              </a:graphicData>
            </a:graphic>
          </wp:inline>
        </w:drawing>
      </w:r>
    </w:p>
    <w:p w:rsidR="00F70A3C" w:rsidRPr="00B323EF" w:rsidRDefault="00F70A3C" w:rsidP="00F70A3C">
      <w:pPr>
        <w:pStyle w:val="Paragraphedeliste"/>
        <w:spacing w:line="360" w:lineRule="auto"/>
        <w:ind w:left="851" w:firstLine="284"/>
        <w:jc w:val="center"/>
        <w:rPr>
          <w:rFonts w:asciiTheme="majorBidi" w:hAnsiTheme="majorBidi" w:cstheme="majorBidi"/>
          <w:i/>
          <w:iCs/>
          <w:sz w:val="24"/>
          <w:szCs w:val="24"/>
        </w:rPr>
      </w:pPr>
      <w:r w:rsidRPr="00B323EF">
        <w:rPr>
          <w:rFonts w:asciiTheme="majorBidi" w:hAnsiTheme="majorBidi" w:cstheme="majorBidi"/>
          <w:i/>
          <w:iCs/>
          <w:sz w:val="24"/>
          <w:szCs w:val="24"/>
        </w:rPr>
        <w:t>Figure 1.3 :</w:t>
      </w:r>
      <w:r w:rsidRPr="00B323EF">
        <w:rPr>
          <w:i/>
          <w:iCs/>
        </w:rPr>
        <w:t xml:space="preserve"> Constellation de Galileo</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p>
    <w:p w:rsidR="00F70A3C" w:rsidRPr="00B323EF" w:rsidRDefault="00F70A3C" w:rsidP="00F70A3C">
      <w:pPr>
        <w:pStyle w:val="Paragraphedeliste"/>
        <w:numPr>
          <w:ilvl w:val="0"/>
          <w:numId w:val="6"/>
        </w:numPr>
        <w:autoSpaceDE w:val="0"/>
        <w:autoSpaceDN w:val="0"/>
        <w:adjustRightInd w:val="0"/>
        <w:spacing w:line="360" w:lineRule="auto"/>
        <w:ind w:left="567" w:firstLine="0"/>
        <w:jc w:val="both"/>
        <w:rPr>
          <w:rFonts w:asciiTheme="majorBidi" w:hAnsiTheme="majorBidi" w:cstheme="majorBidi"/>
          <w:sz w:val="24"/>
          <w:szCs w:val="24"/>
        </w:rPr>
      </w:pPr>
      <w:r w:rsidRPr="00B323EF">
        <w:rPr>
          <w:rFonts w:asciiTheme="majorBidi" w:hAnsiTheme="majorBidi" w:cstheme="majorBidi"/>
          <w:sz w:val="24"/>
          <w:szCs w:val="24"/>
        </w:rPr>
        <w:t>Caractéristiques de satellites GPS</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tl/>
          <w:lang w:bidi="ar-DZ"/>
        </w:rPr>
      </w:pPr>
      <w:r w:rsidRPr="00DC0C94">
        <w:rPr>
          <w:rFonts w:asciiTheme="majorBidi" w:hAnsiTheme="majorBidi" w:cstheme="majorBidi"/>
          <w:color w:val="000000" w:themeColor="text1"/>
          <w:sz w:val="24"/>
          <w:szCs w:val="24"/>
        </w:rPr>
        <w:t xml:space="preserve">Le satellite est </w:t>
      </w:r>
      <w:r w:rsidRPr="00DC0C94">
        <w:rPr>
          <w:rFonts w:asciiTheme="majorBidi" w:hAnsiTheme="majorBidi" w:cstheme="majorBidi"/>
          <w:color w:val="000000" w:themeColor="text1"/>
          <w:sz w:val="24"/>
          <w:szCs w:val="24"/>
          <w:shd w:val="clear" w:color="auto" w:fill="FFFFFF"/>
        </w:rPr>
        <w:t>équipé</w:t>
      </w:r>
      <w:r w:rsidRPr="00DC0C94">
        <w:rPr>
          <w:rFonts w:asciiTheme="majorBidi" w:hAnsiTheme="majorBidi" w:cstheme="majorBidi"/>
          <w:color w:val="000000" w:themeColor="text1"/>
          <w:sz w:val="24"/>
          <w:szCs w:val="24"/>
        </w:rPr>
        <w:t xml:space="preserve"> d’un émetteur-récepteur, quatre horloges atomiques en corrélation (précision 10</w:t>
      </w:r>
      <w:r w:rsidRPr="00DC0C94">
        <w:rPr>
          <w:rFonts w:asciiTheme="majorBidi" w:hAnsiTheme="majorBidi" w:cstheme="majorBidi"/>
          <w:color w:val="000000" w:themeColor="text1"/>
          <w:sz w:val="24"/>
          <w:szCs w:val="24"/>
          <w:vertAlign w:val="superscript"/>
        </w:rPr>
        <w:t>-13</w:t>
      </w:r>
      <w:r w:rsidRPr="00DC0C94">
        <w:rPr>
          <w:rFonts w:asciiTheme="majorBidi" w:hAnsiTheme="majorBidi" w:cstheme="majorBidi"/>
          <w:color w:val="000000" w:themeColor="text1"/>
          <w:sz w:val="24"/>
          <w:szCs w:val="24"/>
        </w:rPr>
        <w:t xml:space="preserve"> à 10</w:t>
      </w:r>
      <w:r w:rsidRPr="00DC0C94">
        <w:rPr>
          <w:rFonts w:asciiTheme="majorBidi" w:hAnsiTheme="majorBidi" w:cstheme="majorBidi"/>
          <w:color w:val="000000" w:themeColor="text1"/>
          <w:sz w:val="24"/>
          <w:szCs w:val="24"/>
          <w:vertAlign w:val="superscript"/>
        </w:rPr>
        <w:t>-14</w:t>
      </w:r>
      <w:r w:rsidRPr="00DC0C94">
        <w:rPr>
          <w:rFonts w:asciiTheme="majorBidi" w:hAnsiTheme="majorBidi" w:cstheme="majorBidi"/>
          <w:color w:val="000000" w:themeColor="text1"/>
          <w:sz w:val="24"/>
          <w:szCs w:val="24"/>
        </w:rPr>
        <w:t xml:space="preserve"> s), d’ordinateurs et d’équipements auxiliaires destinés au fonctionnement du système. L’énergie utile à l’équipement est fournie par 7m² de capteurs solaires tandis qu’un système de fusées d’appoint permet de réajuster de temps en temps la position du satellite sur son orbite et de contrôler son orientation dans l’espace</w:t>
      </w:r>
      <w:r w:rsidRPr="00E52473">
        <w:rPr>
          <w:rFonts w:asciiTheme="majorBidi" w:hAnsiTheme="majorBidi" w:cstheme="majorBidi"/>
          <w:color w:val="FF0000"/>
          <w:sz w:val="24"/>
          <w:szCs w:val="24"/>
        </w:rPr>
        <w:t xml:space="preserve"> </w:t>
      </w:r>
      <w:r w:rsidRPr="00B323EF">
        <w:rPr>
          <w:rFonts w:asciiTheme="majorBidi" w:hAnsiTheme="majorBidi" w:cstheme="majorBidi"/>
          <w:sz w:val="24"/>
          <w:szCs w:val="24"/>
        </w:rPr>
        <w:t>[6]</w:t>
      </w:r>
    </w:p>
    <w:p w:rsidR="00F70A3C" w:rsidRPr="00B323EF" w:rsidRDefault="00F70A3C" w:rsidP="00F70A3C">
      <w:pPr>
        <w:numPr>
          <w:ilvl w:val="3"/>
          <w:numId w:val="5"/>
        </w:numPr>
        <w:pBdr>
          <w:top w:val="nil"/>
          <w:left w:val="nil"/>
          <w:bottom w:val="nil"/>
          <w:right w:val="nil"/>
          <w:between w:val="nil"/>
        </w:pBdr>
        <w:spacing w:line="360" w:lineRule="auto"/>
        <w:ind w:left="567" w:firstLine="0"/>
        <w:jc w:val="both"/>
        <w:rPr>
          <w:rFonts w:ascii="Trebuchet MS" w:hAnsi="Trebuchet MS" w:cstheme="majorBidi"/>
          <w:b/>
          <w:sz w:val="32"/>
          <w:szCs w:val="32"/>
        </w:rPr>
      </w:pPr>
      <w:r w:rsidRPr="00B323EF">
        <w:rPr>
          <w:rFonts w:ascii="Trebuchet MS" w:hAnsi="Trebuchet MS" w:cstheme="majorBidi"/>
          <w:b/>
          <w:sz w:val="32"/>
          <w:szCs w:val="32"/>
        </w:rPr>
        <w:lastRenderedPageBreak/>
        <w:t>Segment de Contrôle</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r w:rsidRPr="00DC0C94">
        <w:rPr>
          <w:rFonts w:asciiTheme="majorBidi" w:hAnsiTheme="majorBidi" w:cstheme="majorBidi"/>
          <w:color w:val="000000" w:themeColor="text1"/>
          <w:sz w:val="24"/>
          <w:szCs w:val="24"/>
        </w:rPr>
        <w:t>Le segment de contrôle (CS) est composé de cinq stations au sol qui sont situées à Colorado Springs, Hawaii, Ascension Island, Diego Garcia et Kwajalein. Comme illustré dans la figure 1.4. Le segment contrôle le fonctionnement des satellites et vérifie leurs état ; il est responsable aussi de la transmission de ces données à la station principale de Colorado Springs(CS), dont les paramètres décrivent l’orbite des satellites où les états des horloges embarquées sont estimés. La reconfiguration de l'équipement satellite redondant, la mise à jour régulière des messages de navigation transmis par les satellites et diverses autres activités de surveillance et de maintenance de la santé des satellites. Les</w:t>
      </w:r>
      <w:r w:rsidR="008E36DF" w:rsidRPr="00DC0C94">
        <w:rPr>
          <w:rFonts w:asciiTheme="majorBidi" w:hAnsiTheme="majorBidi" w:cstheme="majorBidi"/>
          <w:color w:val="000000" w:themeColor="text1"/>
          <w:sz w:val="24"/>
          <w:szCs w:val="24"/>
        </w:rPr>
        <w:t xml:space="preserve"> Master Contrôles Stations</w:t>
      </w:r>
      <w:r w:rsidR="008E36DF" w:rsidRPr="00DC0C94">
        <w:rPr>
          <w:rFonts w:ascii="Arial" w:hAnsi="Arial" w:cs="Arial"/>
          <w:color w:val="000000" w:themeColor="text1"/>
          <w:sz w:val="21"/>
          <w:szCs w:val="21"/>
        </w:rPr>
        <w:t xml:space="preserve"> (</w:t>
      </w:r>
      <w:r w:rsidRPr="00DC0C94">
        <w:rPr>
          <w:rFonts w:asciiTheme="majorBidi" w:hAnsiTheme="majorBidi" w:cstheme="majorBidi"/>
          <w:color w:val="000000" w:themeColor="text1"/>
          <w:sz w:val="24"/>
          <w:szCs w:val="24"/>
        </w:rPr>
        <w:t>MC</w:t>
      </w:r>
      <w:r w:rsidR="008E36DF" w:rsidRPr="00DC0C94">
        <w:rPr>
          <w:rFonts w:asciiTheme="majorBidi" w:hAnsiTheme="majorBidi" w:cstheme="majorBidi"/>
          <w:color w:val="000000" w:themeColor="text1"/>
          <w:sz w:val="24"/>
          <w:szCs w:val="24"/>
        </w:rPr>
        <w:t>S)</w:t>
      </w:r>
      <w:r w:rsidRPr="00DC0C94">
        <w:rPr>
          <w:rFonts w:asciiTheme="majorBidi" w:hAnsiTheme="majorBidi" w:cstheme="majorBidi"/>
          <w:color w:val="000000" w:themeColor="text1"/>
          <w:sz w:val="24"/>
          <w:szCs w:val="24"/>
        </w:rPr>
        <w:t xml:space="preserve"> suivent passivement tous les satellites GPS en vue, recueillant les données de distance de chaque satellite. Toutes ces informations vont être renvoyées à trois stations de chargement qui transfèrent les données aux satellites grâce à la répartition uniforme des stations de contrôle, de plus tous les satellites GPS sont captés la plupart du temps. Le segment de contrôle se trouve dans le sol des stations de contrôle suivent le mouvement des satellites, et l’orbite est périodiquement corrigée. [2</w:t>
      </w:r>
      <w:r w:rsidRPr="00B323EF">
        <w:rPr>
          <w:rFonts w:asciiTheme="majorBidi" w:hAnsiTheme="majorBidi" w:cstheme="majorBidi"/>
          <w:sz w:val="24"/>
          <w:szCs w:val="24"/>
        </w:rPr>
        <w:t>]</w:t>
      </w:r>
      <w:r w:rsidR="004361E2">
        <w:rPr>
          <w:rFonts w:asciiTheme="majorBidi" w:hAnsiTheme="majorBidi" w:cstheme="majorBidi" w:hint="cs"/>
          <w:sz w:val="24"/>
          <w:szCs w:val="24"/>
          <w:rtl/>
        </w:rPr>
        <w:t xml:space="preserve"> </w:t>
      </w:r>
    </w:p>
    <w:p w:rsidR="00F70A3C" w:rsidRPr="00B323EF" w:rsidRDefault="00F70A3C" w:rsidP="00F70A3C">
      <w:pPr>
        <w:pBdr>
          <w:top w:val="nil"/>
          <w:left w:val="nil"/>
          <w:bottom w:val="nil"/>
          <w:right w:val="nil"/>
          <w:between w:val="nil"/>
        </w:pBdr>
        <w:spacing w:line="360" w:lineRule="auto"/>
        <w:ind w:left="567"/>
        <w:jc w:val="center"/>
        <w:rPr>
          <w:rFonts w:asciiTheme="majorBidi" w:hAnsiTheme="majorBidi" w:cstheme="majorBidi"/>
          <w:b/>
          <w:sz w:val="24"/>
          <w:szCs w:val="24"/>
        </w:rPr>
      </w:pPr>
      <w:r w:rsidRPr="00B323EF">
        <w:rPr>
          <w:rFonts w:asciiTheme="majorBidi" w:hAnsiTheme="majorBidi" w:cstheme="majorBidi"/>
          <w:noProof/>
          <w:sz w:val="24"/>
          <w:szCs w:val="24"/>
          <w:lang w:eastAsia="fr-FR"/>
        </w:rPr>
        <w:drawing>
          <wp:inline distT="0" distB="0" distL="0" distR="0" wp14:anchorId="04223097" wp14:editId="2EAEB413">
            <wp:extent cx="3519828" cy="2380368"/>
            <wp:effectExtent l="0" t="0" r="4445"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908" cy="2383804"/>
                    </a:xfrm>
                    <a:prstGeom prst="rect">
                      <a:avLst/>
                    </a:prstGeom>
                    <a:noFill/>
                    <a:ln>
                      <a:noFill/>
                    </a:ln>
                  </pic:spPr>
                </pic:pic>
              </a:graphicData>
            </a:graphic>
          </wp:inline>
        </w:drawing>
      </w:r>
    </w:p>
    <w:p w:rsidR="00F70A3C" w:rsidRPr="00B323EF" w:rsidRDefault="00F70A3C" w:rsidP="00F70A3C">
      <w:pPr>
        <w:pBdr>
          <w:top w:val="nil"/>
          <w:left w:val="nil"/>
          <w:bottom w:val="nil"/>
          <w:right w:val="nil"/>
          <w:between w:val="nil"/>
        </w:pBdr>
        <w:spacing w:line="360" w:lineRule="auto"/>
        <w:ind w:left="567"/>
        <w:jc w:val="center"/>
        <w:rPr>
          <w:rFonts w:asciiTheme="majorBidi" w:hAnsiTheme="majorBidi" w:cstheme="majorBidi"/>
          <w:bCs/>
          <w:i/>
          <w:iCs/>
          <w:sz w:val="24"/>
          <w:szCs w:val="24"/>
        </w:rPr>
      </w:pPr>
      <w:r w:rsidRPr="00B323EF">
        <w:rPr>
          <w:rFonts w:asciiTheme="majorBidi" w:hAnsiTheme="majorBidi" w:cstheme="majorBidi"/>
          <w:bCs/>
          <w:i/>
          <w:iCs/>
          <w:sz w:val="24"/>
          <w:szCs w:val="24"/>
        </w:rPr>
        <w:t>Figure 1.4 : les stations de segments de contrôle</w:t>
      </w:r>
    </w:p>
    <w:p w:rsidR="00F70A3C" w:rsidRPr="00B323EF" w:rsidRDefault="00F70A3C" w:rsidP="00F70A3C">
      <w:pPr>
        <w:pBdr>
          <w:top w:val="nil"/>
          <w:left w:val="nil"/>
          <w:bottom w:val="nil"/>
          <w:right w:val="nil"/>
          <w:between w:val="nil"/>
        </w:pBdr>
        <w:spacing w:line="360" w:lineRule="auto"/>
        <w:ind w:left="567"/>
        <w:jc w:val="center"/>
        <w:rPr>
          <w:rFonts w:asciiTheme="majorBidi" w:hAnsiTheme="majorBidi" w:cstheme="majorBidi"/>
          <w:bCs/>
          <w:i/>
          <w:iCs/>
          <w:sz w:val="24"/>
          <w:szCs w:val="24"/>
        </w:rPr>
      </w:pPr>
    </w:p>
    <w:p w:rsidR="00F70A3C" w:rsidRPr="00B323EF" w:rsidRDefault="00F70A3C" w:rsidP="00F70A3C">
      <w:pPr>
        <w:numPr>
          <w:ilvl w:val="3"/>
          <w:numId w:val="5"/>
        </w:numPr>
        <w:pBdr>
          <w:top w:val="nil"/>
          <w:left w:val="nil"/>
          <w:bottom w:val="nil"/>
          <w:right w:val="nil"/>
          <w:between w:val="nil"/>
        </w:pBdr>
        <w:spacing w:line="360" w:lineRule="auto"/>
        <w:ind w:left="567" w:firstLine="0"/>
        <w:jc w:val="both"/>
        <w:rPr>
          <w:rFonts w:ascii="Trebuchet MS" w:hAnsi="Trebuchet MS" w:cstheme="majorBidi"/>
          <w:b/>
          <w:sz w:val="32"/>
          <w:szCs w:val="32"/>
        </w:rPr>
      </w:pPr>
      <w:r w:rsidRPr="00B323EF">
        <w:rPr>
          <w:rFonts w:ascii="Trebuchet MS" w:hAnsi="Trebuchet MS" w:cstheme="majorBidi"/>
          <w:b/>
          <w:sz w:val="32"/>
          <w:szCs w:val="32"/>
        </w:rPr>
        <w:t xml:space="preserve">Segment utilisateur </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r w:rsidRPr="00DC0C94">
        <w:rPr>
          <w:rFonts w:asciiTheme="majorBidi" w:hAnsiTheme="majorBidi" w:cstheme="majorBidi"/>
          <w:color w:val="000000" w:themeColor="text1"/>
          <w:sz w:val="24"/>
          <w:szCs w:val="24"/>
        </w:rPr>
        <w:t xml:space="preserve">Le segment utilisateur se compose des ensembles récepteurs, qui ont été conçus afin de décoder le signal transmis par les satellites, pour déterminer la position, la vitesse </w:t>
      </w:r>
      <w:r w:rsidRPr="00DC0C94">
        <w:rPr>
          <w:rFonts w:asciiTheme="majorBidi" w:hAnsiTheme="majorBidi" w:cstheme="majorBidi"/>
          <w:color w:val="000000" w:themeColor="text1"/>
          <w:sz w:val="24"/>
          <w:szCs w:val="24"/>
        </w:rPr>
        <w:lastRenderedPageBreak/>
        <w:t>et le temps</w:t>
      </w:r>
      <w:r w:rsidRPr="00DC0C94">
        <w:rPr>
          <w:rFonts w:asciiTheme="majorBidi" w:hAnsiTheme="majorBidi" w:cstheme="majorBidi" w:hint="cs"/>
          <w:color w:val="000000" w:themeColor="text1"/>
          <w:sz w:val="24"/>
          <w:szCs w:val="24"/>
          <w:rtl/>
        </w:rPr>
        <w:t>.</w:t>
      </w:r>
      <w:r w:rsidRPr="00DC0C94">
        <w:rPr>
          <w:rFonts w:asciiTheme="majorBidi" w:hAnsiTheme="majorBidi" w:cstheme="majorBidi"/>
          <w:color w:val="000000" w:themeColor="text1"/>
          <w:sz w:val="24"/>
          <w:szCs w:val="24"/>
        </w:rPr>
        <w:t xml:space="preserve"> Ceux-ci reçoivent les signaux des satellites grâce à des récepteurs GPS, qui permettent de calculer leur position en trois dimensions (latitude, longitude, altitude) et le temps grâce à la triangulation. Pour comprendre le fonctionnement de ce système,</w:t>
      </w:r>
      <w:r w:rsidRPr="00DC0C94">
        <w:rPr>
          <w:color w:val="000000" w:themeColor="text1"/>
        </w:rPr>
        <w:t xml:space="preserve"> l</w:t>
      </w:r>
      <w:r w:rsidRPr="00DC0C94">
        <w:rPr>
          <w:rFonts w:asciiTheme="majorBidi" w:hAnsiTheme="majorBidi" w:cstheme="majorBidi"/>
          <w:color w:val="000000" w:themeColor="text1"/>
          <w:sz w:val="24"/>
          <w:szCs w:val="24"/>
        </w:rPr>
        <w:t xml:space="preserve">es ondes des satellites se propagent à la vitesse de la lumière, et il est possible de mesurer le temps nécessaire d’une onde pour atteindre un récepteur en comparant le temps de sa transmission et de sa réception. </w:t>
      </w:r>
      <w:r w:rsidRPr="00B323EF">
        <w:rPr>
          <w:rFonts w:asciiTheme="majorBidi" w:hAnsiTheme="majorBidi" w:cstheme="majorBidi"/>
          <w:sz w:val="24"/>
          <w:szCs w:val="24"/>
        </w:rPr>
        <w:t xml:space="preserve">[2] </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L’origine de système GPS est un système militaire, Mais il a ensuite été fourni aux civils également. Toutefois, pour conserver l'avantage militaire, le DoD offre deux services de localisation et de synchronisation GPS qui sont proposés aux utilisateurs du GPS : le service de positionnement précis (PPS) et le service de positionnement standard (SPS). [3]</w:t>
      </w:r>
    </w:p>
    <w:p w:rsidR="00F70A3C" w:rsidRPr="00B323EF" w:rsidRDefault="00F70A3C" w:rsidP="00F70A3C">
      <w:pPr>
        <w:pStyle w:val="Paragraphedeliste"/>
        <w:spacing w:line="360" w:lineRule="auto"/>
        <w:ind w:left="851" w:firstLine="284"/>
        <w:jc w:val="both"/>
        <w:rPr>
          <w:rFonts w:asciiTheme="majorBidi" w:hAnsiTheme="majorBidi" w:cstheme="majorBidi"/>
          <w:sz w:val="28"/>
          <w:szCs w:val="28"/>
        </w:rPr>
      </w:pPr>
      <w:r w:rsidRPr="00B323EF">
        <w:rPr>
          <w:rFonts w:asciiTheme="majorBidi" w:hAnsiTheme="majorBidi" w:cstheme="majorBidi"/>
          <w:sz w:val="24"/>
          <w:szCs w:val="24"/>
        </w:rPr>
        <w:t>Le service de positionnement précis (PPS) est disponible uniquement à l’armée américaine et à certains de ces alliés, le service de localisation le plus précise,</w:t>
      </w:r>
      <w:r w:rsidRPr="00B323EF">
        <w:t xml:space="preserve"> </w:t>
      </w:r>
      <w:r w:rsidRPr="00B323EF">
        <w:rPr>
          <w:rFonts w:asciiTheme="majorBidi" w:hAnsiTheme="majorBidi" w:cstheme="majorBidi"/>
          <w:sz w:val="24"/>
          <w:szCs w:val="24"/>
        </w:rPr>
        <w:t>Il donne une précision de positionnement de chronométrage autonome le plus précise</w:t>
      </w:r>
      <w:r w:rsidRPr="00B323EF">
        <w:rPr>
          <w:rStyle w:val="Marquedecommentaire"/>
        </w:rPr>
        <w:t xml:space="preserve">. </w:t>
      </w:r>
      <w:r w:rsidRPr="00B323EF">
        <w:rPr>
          <w:rFonts w:asciiTheme="majorBidi" w:hAnsiTheme="majorBidi" w:cstheme="majorBidi"/>
          <w:sz w:val="24"/>
          <w:szCs w:val="24"/>
        </w:rPr>
        <w:t>Il est connu sous le nom code P(Y) transmis sur les bandes L</w:t>
      </w:r>
      <w:r w:rsidR="008E36DF">
        <w:rPr>
          <w:rFonts w:asciiTheme="majorBidi" w:hAnsiTheme="majorBidi" w:cstheme="majorBidi"/>
          <w:sz w:val="24"/>
          <w:szCs w:val="24"/>
        </w:rPr>
        <w:t>ink</w:t>
      </w:r>
      <w:r w:rsidRPr="00B323EF">
        <w:rPr>
          <w:rFonts w:asciiTheme="majorBidi" w:hAnsiTheme="majorBidi" w:cstheme="majorBidi"/>
          <w:sz w:val="24"/>
          <w:szCs w:val="24"/>
        </w:rPr>
        <w:t>1 et L</w:t>
      </w:r>
      <w:r w:rsidR="008E36DF">
        <w:rPr>
          <w:rFonts w:asciiTheme="majorBidi" w:hAnsiTheme="majorBidi" w:cstheme="majorBidi"/>
          <w:sz w:val="24"/>
          <w:szCs w:val="24"/>
        </w:rPr>
        <w:t>ink</w:t>
      </w:r>
      <w:r w:rsidRPr="00B323EF">
        <w:rPr>
          <w:rFonts w:asciiTheme="majorBidi" w:hAnsiTheme="majorBidi" w:cstheme="majorBidi"/>
          <w:sz w:val="24"/>
          <w:szCs w:val="24"/>
        </w:rPr>
        <w:t>2 [3].</w:t>
      </w:r>
      <w:r w:rsidRPr="00B323EF">
        <w:rPr>
          <w:sz w:val="23"/>
          <w:szCs w:val="23"/>
        </w:rPr>
        <w:t xml:space="preserve"> </w:t>
      </w:r>
      <w:r w:rsidRPr="00B323EF">
        <w:rPr>
          <w:rFonts w:asciiTheme="majorBidi" w:hAnsiTheme="majorBidi" w:cstheme="majorBidi"/>
          <w:sz w:val="24"/>
          <w:szCs w:val="24"/>
        </w:rPr>
        <w:t>Afin de limiter l'accès des utilisateurs civils à la pleine précision du système, les protections suivantes ont été mises en place :</w:t>
      </w:r>
    </w:p>
    <w:p w:rsidR="00F70A3C" w:rsidRPr="00B323EF" w:rsidRDefault="00F70A3C" w:rsidP="00F70A3C">
      <w:pPr>
        <w:pStyle w:val="Paragraphedeliste"/>
        <w:numPr>
          <w:ilvl w:val="0"/>
          <w:numId w:val="28"/>
        </w:numPr>
        <w:pBdr>
          <w:top w:val="nil"/>
          <w:left w:val="nil"/>
          <w:bottom w:val="nil"/>
          <w:right w:val="nil"/>
          <w:between w:val="nil"/>
        </w:pBdr>
        <w:spacing w:line="360" w:lineRule="auto"/>
        <w:jc w:val="both"/>
        <w:rPr>
          <w:rFonts w:asciiTheme="majorBidi" w:hAnsiTheme="majorBidi" w:cstheme="majorBidi"/>
          <w:sz w:val="28"/>
          <w:szCs w:val="28"/>
        </w:rPr>
      </w:pPr>
      <w:r w:rsidRPr="00B323EF">
        <w:rPr>
          <w:rFonts w:asciiTheme="majorBidi" w:hAnsiTheme="majorBidi" w:cstheme="majorBidi"/>
          <w:sz w:val="24"/>
          <w:szCs w:val="24"/>
        </w:rPr>
        <w:t xml:space="preserve">S/A ou Disponibilité sélective : dégradation intentionnelle de l'horloge des satellites et manipulation des éphémérides (incertitude dans la position). </w:t>
      </w:r>
    </w:p>
    <w:p w:rsidR="00F70A3C" w:rsidRPr="00B323EF" w:rsidRDefault="00F70A3C" w:rsidP="00F70A3C">
      <w:pPr>
        <w:pStyle w:val="Paragraphedeliste"/>
        <w:numPr>
          <w:ilvl w:val="0"/>
          <w:numId w:val="28"/>
        </w:numPr>
        <w:pBdr>
          <w:top w:val="nil"/>
          <w:left w:val="nil"/>
          <w:bottom w:val="nil"/>
          <w:right w:val="nil"/>
          <w:between w:val="nil"/>
        </w:pBdr>
        <w:spacing w:line="360" w:lineRule="auto"/>
        <w:jc w:val="both"/>
        <w:rPr>
          <w:rFonts w:asciiTheme="majorBidi" w:hAnsiTheme="majorBidi" w:cstheme="majorBidi"/>
          <w:sz w:val="28"/>
          <w:szCs w:val="28"/>
        </w:rPr>
      </w:pPr>
      <w:r w:rsidRPr="00B323EF">
        <w:rPr>
          <w:rFonts w:asciiTheme="majorBidi" w:hAnsiTheme="majorBidi" w:cstheme="majorBidi"/>
          <w:sz w:val="24"/>
          <w:szCs w:val="24"/>
        </w:rPr>
        <w:t>A/S ou Anti-Spoofing : il consiste à crypter le code P ce qui donne le code Y, modulé sur les deux porteuses L</w:t>
      </w:r>
      <w:r w:rsidR="008E36DF">
        <w:rPr>
          <w:rFonts w:asciiTheme="majorBidi" w:hAnsiTheme="majorBidi" w:cstheme="majorBidi"/>
          <w:sz w:val="24"/>
          <w:szCs w:val="24"/>
        </w:rPr>
        <w:t>ink</w:t>
      </w:r>
      <w:r w:rsidRPr="00B323EF">
        <w:rPr>
          <w:rFonts w:asciiTheme="majorBidi" w:hAnsiTheme="majorBidi" w:cstheme="majorBidi"/>
          <w:sz w:val="24"/>
          <w:szCs w:val="24"/>
        </w:rPr>
        <w:t>1 et L</w:t>
      </w:r>
      <w:r w:rsidR="008E36DF">
        <w:rPr>
          <w:rFonts w:asciiTheme="majorBidi" w:hAnsiTheme="majorBidi" w:cstheme="majorBidi"/>
          <w:sz w:val="24"/>
          <w:szCs w:val="24"/>
        </w:rPr>
        <w:t>ink</w:t>
      </w:r>
      <w:r w:rsidRPr="00B323EF">
        <w:rPr>
          <w:rFonts w:asciiTheme="majorBidi" w:hAnsiTheme="majorBidi" w:cstheme="majorBidi"/>
          <w:sz w:val="24"/>
          <w:szCs w:val="24"/>
        </w:rPr>
        <w:t>2, qu'il ne puisse être utilisé que par des récepteurs autorisés et d’éviter aux adversaires de créer un signal trompeur qui pourrait confondre les destinataires militaires.</w:t>
      </w:r>
    </w:p>
    <w:p w:rsidR="00F70A3C" w:rsidRPr="00B323EF" w:rsidRDefault="00F70A3C" w:rsidP="00F70A3C">
      <w:pPr>
        <w:pStyle w:val="Paragraphedeliste"/>
        <w:pBdr>
          <w:top w:val="nil"/>
          <w:left w:val="nil"/>
          <w:bottom w:val="nil"/>
          <w:right w:val="nil"/>
          <w:between w:val="nil"/>
        </w:pBdr>
        <w:spacing w:line="360" w:lineRule="auto"/>
        <w:ind w:left="1287"/>
        <w:jc w:val="both"/>
        <w:rPr>
          <w:rFonts w:asciiTheme="majorBidi" w:hAnsiTheme="majorBidi" w:cstheme="majorBidi"/>
          <w:sz w:val="28"/>
          <w:szCs w:val="28"/>
        </w:rPr>
      </w:pP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 xml:space="preserve">Le service de positionnement standard (SPS) est disponible pour tous les utilisateurs et fournissant une localisation précise. Ce service est connu sous le nom C/A code modulé uniquement sur L1. [3] le tableau 1.1 contient les caractéristiques de services et comparer entre eux </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p>
    <w:tbl>
      <w:tblPr>
        <w:tblStyle w:val="Grilledutableau"/>
        <w:tblW w:w="0" w:type="auto"/>
        <w:tblInd w:w="567" w:type="dxa"/>
        <w:tblLook w:val="04A0" w:firstRow="1" w:lastRow="0" w:firstColumn="1" w:lastColumn="0" w:noHBand="0" w:noVBand="1"/>
      </w:tblPr>
      <w:tblGrid>
        <w:gridCol w:w="1454"/>
        <w:gridCol w:w="1453"/>
        <w:gridCol w:w="1737"/>
        <w:gridCol w:w="1701"/>
        <w:gridCol w:w="2127"/>
      </w:tblGrid>
      <w:tr w:rsidR="00F70A3C" w:rsidRPr="00B323EF" w:rsidTr="00482A2F">
        <w:tc>
          <w:tcPr>
            <w:tcW w:w="1454" w:type="dxa"/>
            <w:tcBorders>
              <w:left w:val="nil"/>
              <w:bottom w:val="nil"/>
              <w:right w:val="nil"/>
            </w:tcBorders>
          </w:tcPr>
          <w:p w:rsidR="00F70A3C" w:rsidRPr="00B323EF" w:rsidRDefault="00F70A3C" w:rsidP="00482A2F">
            <w:pPr>
              <w:spacing w:line="360" w:lineRule="auto"/>
              <w:jc w:val="both"/>
              <w:rPr>
                <w:rFonts w:asciiTheme="majorBidi" w:hAnsiTheme="majorBidi" w:cstheme="majorBidi"/>
                <w:b/>
                <w:sz w:val="24"/>
                <w:szCs w:val="24"/>
              </w:rPr>
            </w:pPr>
          </w:p>
        </w:tc>
        <w:tc>
          <w:tcPr>
            <w:tcW w:w="1453" w:type="dxa"/>
            <w:tcBorders>
              <w:left w:val="nil"/>
              <w:right w:val="nil"/>
            </w:tcBorders>
          </w:tcPr>
          <w:p w:rsidR="00F70A3C" w:rsidRPr="00B323EF" w:rsidRDefault="00F70A3C" w:rsidP="00482A2F">
            <w:pPr>
              <w:spacing w:line="360" w:lineRule="auto"/>
              <w:jc w:val="both"/>
              <w:rPr>
                <w:rFonts w:asciiTheme="majorBidi" w:hAnsiTheme="majorBidi" w:cstheme="majorBidi"/>
                <w:b/>
                <w:sz w:val="24"/>
                <w:szCs w:val="24"/>
              </w:rPr>
            </w:pPr>
            <w:r w:rsidRPr="00B323EF">
              <w:rPr>
                <w:rFonts w:asciiTheme="majorBidi" w:hAnsiTheme="majorBidi" w:cstheme="majorBidi"/>
                <w:b/>
                <w:sz w:val="24"/>
                <w:szCs w:val="24"/>
              </w:rPr>
              <w:t xml:space="preserve">  Position</w:t>
            </w:r>
          </w:p>
        </w:tc>
        <w:tc>
          <w:tcPr>
            <w:tcW w:w="1737" w:type="dxa"/>
            <w:tcBorders>
              <w:left w:val="nil"/>
              <w:right w:val="nil"/>
            </w:tcBorders>
          </w:tcPr>
          <w:p w:rsidR="00F70A3C" w:rsidRPr="00B323EF" w:rsidRDefault="00F70A3C" w:rsidP="00482A2F">
            <w:pPr>
              <w:spacing w:line="360" w:lineRule="auto"/>
              <w:jc w:val="both"/>
              <w:rPr>
                <w:rFonts w:asciiTheme="majorBidi" w:hAnsiTheme="majorBidi" w:cstheme="majorBidi"/>
                <w:b/>
                <w:sz w:val="24"/>
                <w:szCs w:val="24"/>
              </w:rPr>
            </w:pPr>
          </w:p>
        </w:tc>
        <w:tc>
          <w:tcPr>
            <w:tcW w:w="1701" w:type="dxa"/>
            <w:tcBorders>
              <w:left w:val="nil"/>
              <w:bottom w:val="nil"/>
              <w:right w:val="nil"/>
            </w:tcBorders>
          </w:tcPr>
          <w:p w:rsidR="00F70A3C" w:rsidRPr="00B323EF" w:rsidRDefault="00F70A3C" w:rsidP="00482A2F">
            <w:pPr>
              <w:spacing w:line="360" w:lineRule="auto"/>
              <w:jc w:val="both"/>
              <w:rPr>
                <w:rFonts w:asciiTheme="majorBidi" w:hAnsiTheme="majorBidi" w:cstheme="majorBidi"/>
                <w:b/>
                <w:sz w:val="24"/>
                <w:szCs w:val="24"/>
              </w:rPr>
            </w:pPr>
            <w:r w:rsidRPr="00B323EF">
              <w:rPr>
                <w:rFonts w:asciiTheme="majorBidi" w:hAnsiTheme="majorBidi" w:cstheme="majorBidi"/>
                <w:b/>
                <w:sz w:val="24"/>
                <w:szCs w:val="24"/>
              </w:rPr>
              <w:t>Vitesse</w:t>
            </w:r>
          </w:p>
        </w:tc>
        <w:tc>
          <w:tcPr>
            <w:tcW w:w="2127" w:type="dxa"/>
            <w:tcBorders>
              <w:left w:val="nil"/>
              <w:bottom w:val="nil"/>
              <w:right w:val="nil"/>
            </w:tcBorders>
          </w:tcPr>
          <w:p w:rsidR="00F70A3C" w:rsidRPr="00B323EF" w:rsidRDefault="00F70A3C" w:rsidP="00482A2F">
            <w:pPr>
              <w:spacing w:line="360" w:lineRule="auto"/>
              <w:jc w:val="both"/>
              <w:rPr>
                <w:rFonts w:asciiTheme="majorBidi" w:hAnsiTheme="majorBidi" w:cstheme="majorBidi"/>
                <w:b/>
                <w:sz w:val="24"/>
                <w:szCs w:val="24"/>
              </w:rPr>
            </w:pPr>
            <w:r w:rsidRPr="00B323EF">
              <w:rPr>
                <w:rFonts w:asciiTheme="majorBidi" w:hAnsiTheme="majorBidi" w:cstheme="majorBidi"/>
                <w:b/>
                <w:sz w:val="24"/>
                <w:szCs w:val="24"/>
              </w:rPr>
              <w:t>Date</w:t>
            </w:r>
          </w:p>
        </w:tc>
      </w:tr>
      <w:tr w:rsidR="00F70A3C" w:rsidRPr="00B323EF" w:rsidTr="00482A2F">
        <w:tc>
          <w:tcPr>
            <w:tcW w:w="1454" w:type="dxa"/>
            <w:tcBorders>
              <w:top w:val="nil"/>
              <w:left w:val="nil"/>
              <w:right w:val="nil"/>
            </w:tcBorders>
          </w:tcPr>
          <w:p w:rsidR="00F70A3C" w:rsidRPr="00B323EF" w:rsidRDefault="00F70A3C" w:rsidP="00482A2F">
            <w:pPr>
              <w:spacing w:line="360" w:lineRule="auto"/>
              <w:jc w:val="both"/>
              <w:rPr>
                <w:rFonts w:asciiTheme="majorBidi" w:hAnsiTheme="majorBidi" w:cstheme="majorBidi"/>
                <w:b/>
                <w:sz w:val="24"/>
                <w:szCs w:val="24"/>
              </w:rPr>
            </w:pPr>
          </w:p>
        </w:tc>
        <w:tc>
          <w:tcPr>
            <w:tcW w:w="1453" w:type="dxa"/>
            <w:tcBorders>
              <w:left w:val="nil"/>
              <w:right w:val="nil"/>
            </w:tcBorders>
          </w:tcPr>
          <w:p w:rsidR="00F70A3C" w:rsidRPr="00B323EF" w:rsidRDefault="00F70A3C" w:rsidP="00482A2F">
            <w:pPr>
              <w:spacing w:line="360" w:lineRule="auto"/>
              <w:jc w:val="both"/>
              <w:rPr>
                <w:rFonts w:asciiTheme="majorBidi" w:hAnsiTheme="majorBidi" w:cstheme="majorBidi"/>
                <w:b/>
                <w:sz w:val="24"/>
                <w:szCs w:val="24"/>
              </w:rPr>
            </w:pPr>
            <w:r w:rsidRPr="00B323EF">
              <w:rPr>
                <w:rFonts w:asciiTheme="majorBidi" w:hAnsiTheme="majorBidi" w:cstheme="majorBidi"/>
                <w:b/>
                <w:sz w:val="24"/>
                <w:szCs w:val="24"/>
              </w:rPr>
              <w:t>Horizontale</w:t>
            </w:r>
          </w:p>
        </w:tc>
        <w:tc>
          <w:tcPr>
            <w:tcW w:w="1737" w:type="dxa"/>
            <w:tcBorders>
              <w:left w:val="nil"/>
              <w:right w:val="nil"/>
            </w:tcBorders>
          </w:tcPr>
          <w:p w:rsidR="00F70A3C" w:rsidRPr="00B323EF" w:rsidRDefault="00F70A3C" w:rsidP="00482A2F">
            <w:pPr>
              <w:spacing w:line="360" w:lineRule="auto"/>
              <w:jc w:val="both"/>
              <w:rPr>
                <w:rFonts w:asciiTheme="majorBidi" w:hAnsiTheme="majorBidi" w:cstheme="majorBidi"/>
                <w:b/>
                <w:sz w:val="24"/>
                <w:szCs w:val="24"/>
              </w:rPr>
            </w:pPr>
            <w:r w:rsidRPr="00B323EF">
              <w:rPr>
                <w:rFonts w:asciiTheme="majorBidi" w:hAnsiTheme="majorBidi" w:cstheme="majorBidi"/>
                <w:b/>
                <w:sz w:val="24"/>
                <w:szCs w:val="24"/>
              </w:rPr>
              <w:t>Verticale</w:t>
            </w:r>
          </w:p>
        </w:tc>
        <w:tc>
          <w:tcPr>
            <w:tcW w:w="1701" w:type="dxa"/>
            <w:tcBorders>
              <w:top w:val="nil"/>
              <w:left w:val="nil"/>
              <w:right w:val="nil"/>
            </w:tcBorders>
          </w:tcPr>
          <w:p w:rsidR="00F70A3C" w:rsidRPr="00B323EF" w:rsidRDefault="00F70A3C" w:rsidP="00482A2F">
            <w:pPr>
              <w:spacing w:line="360" w:lineRule="auto"/>
              <w:jc w:val="both"/>
              <w:rPr>
                <w:rFonts w:asciiTheme="majorBidi" w:hAnsiTheme="majorBidi" w:cstheme="majorBidi"/>
                <w:b/>
                <w:sz w:val="24"/>
                <w:szCs w:val="24"/>
              </w:rPr>
            </w:pPr>
          </w:p>
        </w:tc>
        <w:tc>
          <w:tcPr>
            <w:tcW w:w="2127" w:type="dxa"/>
            <w:tcBorders>
              <w:top w:val="nil"/>
              <w:left w:val="nil"/>
              <w:right w:val="nil"/>
            </w:tcBorders>
          </w:tcPr>
          <w:p w:rsidR="00F70A3C" w:rsidRPr="00B323EF" w:rsidRDefault="00F70A3C" w:rsidP="00482A2F">
            <w:pPr>
              <w:spacing w:line="360" w:lineRule="auto"/>
              <w:jc w:val="both"/>
              <w:rPr>
                <w:rFonts w:asciiTheme="majorBidi" w:hAnsiTheme="majorBidi" w:cstheme="majorBidi"/>
                <w:b/>
                <w:sz w:val="24"/>
                <w:szCs w:val="24"/>
              </w:rPr>
            </w:pPr>
          </w:p>
        </w:tc>
      </w:tr>
      <w:tr w:rsidR="00F70A3C" w:rsidRPr="00B323EF" w:rsidTr="00482A2F">
        <w:tc>
          <w:tcPr>
            <w:tcW w:w="1454" w:type="dxa"/>
            <w:tcBorders>
              <w:left w:val="nil"/>
              <w:right w:val="nil"/>
            </w:tcBorders>
          </w:tcPr>
          <w:p w:rsidR="00F70A3C" w:rsidRPr="00B323EF" w:rsidRDefault="00F70A3C" w:rsidP="00482A2F">
            <w:pPr>
              <w:spacing w:line="360" w:lineRule="auto"/>
              <w:jc w:val="both"/>
              <w:rPr>
                <w:rFonts w:asciiTheme="majorBidi" w:hAnsiTheme="majorBidi" w:cstheme="majorBidi"/>
                <w:b/>
                <w:sz w:val="24"/>
                <w:szCs w:val="24"/>
              </w:rPr>
            </w:pPr>
            <w:r w:rsidRPr="00B323EF">
              <w:rPr>
                <w:rFonts w:asciiTheme="majorBidi" w:hAnsiTheme="majorBidi" w:cstheme="majorBidi"/>
                <w:b/>
                <w:sz w:val="24"/>
                <w:szCs w:val="24"/>
              </w:rPr>
              <w:t>PPS</w:t>
            </w:r>
          </w:p>
        </w:tc>
        <w:tc>
          <w:tcPr>
            <w:tcW w:w="1453" w:type="dxa"/>
            <w:tcBorders>
              <w:left w:val="nil"/>
              <w:right w:val="nil"/>
            </w:tcBorders>
          </w:tcPr>
          <w:p w:rsidR="00F70A3C" w:rsidRPr="00B323EF" w:rsidRDefault="00F70A3C" w:rsidP="00482A2F">
            <w:pPr>
              <w:pStyle w:val="Default"/>
              <w:spacing w:line="360" w:lineRule="auto"/>
              <w:jc w:val="both"/>
              <w:rPr>
                <w:color w:val="auto"/>
                <w:sz w:val="23"/>
                <w:szCs w:val="23"/>
              </w:rPr>
            </w:pPr>
            <w:r w:rsidRPr="00B323EF">
              <w:rPr>
                <w:color w:val="auto"/>
                <w:sz w:val="23"/>
                <w:szCs w:val="23"/>
              </w:rPr>
              <w:t xml:space="preserve">9 m (95%) </w:t>
            </w:r>
          </w:p>
        </w:tc>
        <w:tc>
          <w:tcPr>
            <w:tcW w:w="1737" w:type="dxa"/>
            <w:tcBorders>
              <w:left w:val="nil"/>
              <w:right w:val="nil"/>
            </w:tcBorders>
          </w:tcPr>
          <w:p w:rsidR="00F70A3C" w:rsidRPr="00B323EF" w:rsidRDefault="00F70A3C" w:rsidP="00482A2F">
            <w:pPr>
              <w:pStyle w:val="Default"/>
              <w:spacing w:line="360" w:lineRule="auto"/>
              <w:jc w:val="both"/>
              <w:rPr>
                <w:color w:val="auto"/>
                <w:sz w:val="23"/>
                <w:szCs w:val="23"/>
              </w:rPr>
            </w:pPr>
            <w:r w:rsidRPr="00B323EF">
              <w:rPr>
                <w:color w:val="auto"/>
                <w:sz w:val="23"/>
                <w:szCs w:val="23"/>
              </w:rPr>
              <w:t xml:space="preserve">50 ft (95%) </w:t>
            </w:r>
          </w:p>
          <w:p w:rsidR="00F70A3C" w:rsidRPr="00B323EF" w:rsidRDefault="00F70A3C" w:rsidP="00482A2F">
            <w:pPr>
              <w:spacing w:line="360" w:lineRule="auto"/>
              <w:jc w:val="both"/>
              <w:rPr>
                <w:rFonts w:asciiTheme="majorBidi" w:hAnsiTheme="majorBidi" w:cstheme="majorBidi"/>
                <w:b/>
                <w:sz w:val="24"/>
                <w:szCs w:val="24"/>
              </w:rPr>
            </w:pPr>
          </w:p>
        </w:tc>
        <w:tc>
          <w:tcPr>
            <w:tcW w:w="1701" w:type="dxa"/>
            <w:tcBorders>
              <w:left w:val="nil"/>
              <w:right w:val="nil"/>
            </w:tcBorders>
          </w:tcPr>
          <w:p w:rsidR="00F70A3C" w:rsidRPr="00B323EF" w:rsidRDefault="00F70A3C" w:rsidP="00482A2F">
            <w:pPr>
              <w:pStyle w:val="Default"/>
              <w:spacing w:line="360" w:lineRule="auto"/>
              <w:jc w:val="both"/>
              <w:rPr>
                <w:color w:val="auto"/>
                <w:sz w:val="23"/>
                <w:szCs w:val="23"/>
              </w:rPr>
            </w:pPr>
            <w:r w:rsidRPr="00B323EF">
              <w:rPr>
                <w:color w:val="auto"/>
                <w:sz w:val="23"/>
                <w:szCs w:val="23"/>
              </w:rPr>
              <w:t xml:space="preserve">0.1 m/s (3D) </w:t>
            </w:r>
          </w:p>
          <w:p w:rsidR="00F70A3C" w:rsidRPr="00B323EF" w:rsidRDefault="00F70A3C" w:rsidP="00482A2F">
            <w:pPr>
              <w:spacing w:line="360" w:lineRule="auto"/>
              <w:jc w:val="both"/>
              <w:rPr>
                <w:rFonts w:asciiTheme="majorBidi" w:hAnsiTheme="majorBidi" w:cstheme="majorBidi"/>
                <w:b/>
                <w:sz w:val="24"/>
                <w:szCs w:val="24"/>
              </w:rPr>
            </w:pPr>
          </w:p>
        </w:tc>
        <w:tc>
          <w:tcPr>
            <w:tcW w:w="2127" w:type="dxa"/>
            <w:tcBorders>
              <w:left w:val="nil"/>
              <w:right w:val="nil"/>
            </w:tcBorders>
          </w:tcPr>
          <w:p w:rsidR="00F70A3C" w:rsidRPr="00B323EF" w:rsidRDefault="00F70A3C" w:rsidP="00482A2F">
            <w:pPr>
              <w:pStyle w:val="Default"/>
              <w:spacing w:line="360" w:lineRule="auto"/>
              <w:jc w:val="both"/>
              <w:rPr>
                <w:color w:val="auto"/>
                <w:sz w:val="23"/>
                <w:szCs w:val="23"/>
              </w:rPr>
            </w:pPr>
            <w:r w:rsidRPr="00B323EF">
              <w:rPr>
                <w:color w:val="auto"/>
                <w:sz w:val="23"/>
                <w:szCs w:val="23"/>
              </w:rPr>
              <w:t xml:space="preserve">197 ns (95%) </w:t>
            </w:r>
          </w:p>
          <w:p w:rsidR="00F70A3C" w:rsidRPr="00B323EF" w:rsidRDefault="00F70A3C" w:rsidP="00482A2F">
            <w:pPr>
              <w:spacing w:line="360" w:lineRule="auto"/>
              <w:jc w:val="both"/>
              <w:rPr>
                <w:rFonts w:asciiTheme="majorBidi" w:hAnsiTheme="majorBidi" w:cstheme="majorBidi"/>
                <w:b/>
                <w:sz w:val="24"/>
                <w:szCs w:val="24"/>
              </w:rPr>
            </w:pPr>
          </w:p>
        </w:tc>
      </w:tr>
      <w:tr w:rsidR="00F70A3C" w:rsidRPr="00B323EF" w:rsidTr="00482A2F">
        <w:trPr>
          <w:trHeight w:val="845"/>
        </w:trPr>
        <w:tc>
          <w:tcPr>
            <w:tcW w:w="1454" w:type="dxa"/>
            <w:tcBorders>
              <w:left w:val="nil"/>
              <w:right w:val="nil"/>
            </w:tcBorders>
          </w:tcPr>
          <w:p w:rsidR="00F70A3C" w:rsidRPr="00B323EF" w:rsidRDefault="00F70A3C" w:rsidP="00482A2F">
            <w:pPr>
              <w:spacing w:line="360" w:lineRule="auto"/>
              <w:jc w:val="both"/>
              <w:rPr>
                <w:rFonts w:asciiTheme="majorBidi" w:hAnsiTheme="majorBidi" w:cstheme="majorBidi"/>
                <w:b/>
                <w:sz w:val="24"/>
                <w:szCs w:val="24"/>
              </w:rPr>
            </w:pPr>
            <w:r w:rsidRPr="00B323EF">
              <w:rPr>
                <w:rFonts w:asciiTheme="majorBidi" w:hAnsiTheme="majorBidi" w:cstheme="majorBidi"/>
                <w:b/>
                <w:sz w:val="24"/>
                <w:szCs w:val="24"/>
              </w:rPr>
              <w:t>SPS</w:t>
            </w:r>
          </w:p>
        </w:tc>
        <w:tc>
          <w:tcPr>
            <w:tcW w:w="1453" w:type="dxa"/>
            <w:tcBorders>
              <w:left w:val="nil"/>
              <w:right w:val="nil"/>
            </w:tcBorders>
          </w:tcPr>
          <w:p w:rsidR="00F70A3C" w:rsidRPr="00B323EF" w:rsidRDefault="00F70A3C" w:rsidP="00482A2F">
            <w:pPr>
              <w:pStyle w:val="Default"/>
              <w:spacing w:line="360" w:lineRule="auto"/>
              <w:jc w:val="both"/>
              <w:rPr>
                <w:color w:val="auto"/>
                <w:sz w:val="23"/>
                <w:szCs w:val="23"/>
              </w:rPr>
            </w:pPr>
            <w:r w:rsidRPr="00B323EF">
              <w:rPr>
                <w:color w:val="auto"/>
                <w:sz w:val="23"/>
                <w:szCs w:val="23"/>
              </w:rPr>
              <w:t xml:space="preserve">2 à 300 m (95%) </w:t>
            </w:r>
          </w:p>
        </w:tc>
        <w:tc>
          <w:tcPr>
            <w:tcW w:w="1737" w:type="dxa"/>
            <w:tcBorders>
              <w:left w:val="nil"/>
              <w:right w:val="nil"/>
            </w:tcBorders>
          </w:tcPr>
          <w:p w:rsidR="00F70A3C" w:rsidRPr="00B323EF" w:rsidRDefault="00F70A3C" w:rsidP="00482A2F">
            <w:pPr>
              <w:pStyle w:val="Default"/>
              <w:spacing w:line="360" w:lineRule="auto"/>
              <w:jc w:val="both"/>
              <w:rPr>
                <w:color w:val="auto"/>
                <w:sz w:val="23"/>
                <w:szCs w:val="23"/>
              </w:rPr>
            </w:pPr>
            <w:r w:rsidRPr="00B323EF">
              <w:rPr>
                <w:color w:val="auto"/>
                <w:sz w:val="23"/>
                <w:szCs w:val="23"/>
              </w:rPr>
              <w:t xml:space="preserve">140 m (95%) </w:t>
            </w:r>
          </w:p>
          <w:p w:rsidR="00F70A3C" w:rsidRPr="00B323EF" w:rsidRDefault="00F70A3C" w:rsidP="00482A2F">
            <w:pPr>
              <w:spacing w:line="360" w:lineRule="auto"/>
              <w:jc w:val="both"/>
              <w:rPr>
                <w:rFonts w:asciiTheme="majorBidi" w:hAnsiTheme="majorBidi" w:cstheme="majorBidi"/>
                <w:b/>
                <w:sz w:val="24"/>
                <w:szCs w:val="24"/>
              </w:rPr>
            </w:pPr>
          </w:p>
        </w:tc>
        <w:tc>
          <w:tcPr>
            <w:tcW w:w="1701" w:type="dxa"/>
            <w:tcBorders>
              <w:left w:val="nil"/>
              <w:right w:val="nil"/>
            </w:tcBorders>
          </w:tcPr>
          <w:p w:rsidR="00F70A3C" w:rsidRPr="00B323EF" w:rsidRDefault="00F70A3C" w:rsidP="00482A2F">
            <w:pPr>
              <w:pStyle w:val="Default"/>
              <w:spacing w:line="360" w:lineRule="auto"/>
              <w:jc w:val="both"/>
              <w:rPr>
                <w:rFonts w:asciiTheme="majorBidi" w:hAnsiTheme="majorBidi" w:cstheme="majorBidi"/>
                <w:b/>
                <w:color w:val="auto"/>
              </w:rPr>
            </w:pPr>
            <w:r w:rsidRPr="00B323EF">
              <w:rPr>
                <w:color w:val="auto"/>
                <w:sz w:val="23"/>
                <w:szCs w:val="23"/>
              </w:rPr>
              <w:t xml:space="preserve">0.5 à 2 m/s (non garantie) </w:t>
            </w:r>
          </w:p>
        </w:tc>
        <w:tc>
          <w:tcPr>
            <w:tcW w:w="2127" w:type="dxa"/>
            <w:tcBorders>
              <w:left w:val="nil"/>
              <w:right w:val="nil"/>
            </w:tcBorders>
          </w:tcPr>
          <w:p w:rsidR="00F70A3C" w:rsidRPr="00B323EF" w:rsidRDefault="00F70A3C" w:rsidP="00482A2F">
            <w:pPr>
              <w:pStyle w:val="Default"/>
              <w:spacing w:line="360" w:lineRule="auto"/>
              <w:jc w:val="both"/>
              <w:rPr>
                <w:color w:val="auto"/>
                <w:sz w:val="23"/>
                <w:szCs w:val="23"/>
              </w:rPr>
            </w:pPr>
            <w:r w:rsidRPr="00B323EF">
              <w:rPr>
                <w:color w:val="auto"/>
                <w:sz w:val="23"/>
                <w:szCs w:val="23"/>
              </w:rPr>
              <w:t xml:space="preserve">337 ns (95%) </w:t>
            </w:r>
          </w:p>
          <w:p w:rsidR="00F70A3C" w:rsidRPr="00B323EF" w:rsidRDefault="00F70A3C" w:rsidP="00482A2F">
            <w:pPr>
              <w:spacing w:line="360" w:lineRule="auto"/>
              <w:jc w:val="both"/>
              <w:rPr>
                <w:rFonts w:asciiTheme="majorBidi" w:hAnsiTheme="majorBidi" w:cstheme="majorBidi"/>
                <w:b/>
                <w:sz w:val="24"/>
                <w:szCs w:val="24"/>
              </w:rPr>
            </w:pPr>
          </w:p>
        </w:tc>
      </w:tr>
    </w:tbl>
    <w:p w:rsidR="00F70A3C" w:rsidRPr="00B323EF" w:rsidRDefault="00F70A3C" w:rsidP="00F70A3C">
      <w:pPr>
        <w:pBdr>
          <w:top w:val="nil"/>
          <w:left w:val="nil"/>
          <w:bottom w:val="nil"/>
          <w:right w:val="nil"/>
          <w:between w:val="nil"/>
        </w:pBdr>
        <w:spacing w:line="360" w:lineRule="auto"/>
        <w:ind w:left="567"/>
        <w:jc w:val="center"/>
        <w:rPr>
          <w:rFonts w:asciiTheme="majorBidi" w:hAnsiTheme="majorBidi" w:cstheme="majorBidi"/>
          <w:b/>
          <w:i/>
          <w:iCs/>
          <w:sz w:val="12"/>
          <w:szCs w:val="12"/>
        </w:rPr>
      </w:pPr>
    </w:p>
    <w:p w:rsidR="00F70A3C" w:rsidRPr="00B323EF" w:rsidRDefault="00F70A3C" w:rsidP="00F70A3C">
      <w:pPr>
        <w:pBdr>
          <w:top w:val="nil"/>
          <w:left w:val="nil"/>
          <w:bottom w:val="nil"/>
          <w:right w:val="nil"/>
          <w:between w:val="nil"/>
        </w:pBdr>
        <w:spacing w:line="360" w:lineRule="auto"/>
        <w:ind w:left="567"/>
        <w:jc w:val="center"/>
        <w:rPr>
          <w:i/>
          <w:iCs/>
        </w:rPr>
      </w:pPr>
      <w:r w:rsidRPr="00B323EF">
        <w:rPr>
          <w:rFonts w:asciiTheme="majorBidi" w:hAnsiTheme="majorBidi" w:cstheme="majorBidi"/>
          <w:b/>
          <w:i/>
          <w:iCs/>
        </w:rPr>
        <w:t xml:space="preserve">Tableau </w:t>
      </w:r>
      <w:r w:rsidRPr="00B323EF">
        <w:rPr>
          <w:i/>
          <w:iCs/>
        </w:rPr>
        <w:t>1.1 : Caractéristiques des services des récepteurs GPS.</w:t>
      </w:r>
    </w:p>
    <w:p w:rsidR="00F70A3C" w:rsidRPr="00B323EF" w:rsidRDefault="00F70A3C" w:rsidP="00F70A3C">
      <w:pPr>
        <w:pBdr>
          <w:top w:val="nil"/>
          <w:left w:val="nil"/>
          <w:bottom w:val="nil"/>
          <w:right w:val="nil"/>
          <w:between w:val="nil"/>
        </w:pBdr>
        <w:spacing w:line="360" w:lineRule="auto"/>
        <w:ind w:left="567"/>
        <w:jc w:val="center"/>
        <w:rPr>
          <w:rFonts w:asciiTheme="majorBidi" w:hAnsiTheme="majorBidi" w:cstheme="majorBidi"/>
          <w:b/>
          <w:i/>
          <w:iCs/>
        </w:rPr>
      </w:pPr>
    </w:p>
    <w:p w:rsidR="00F70A3C" w:rsidRPr="00B323EF" w:rsidRDefault="00F70A3C" w:rsidP="00F70A3C">
      <w:pPr>
        <w:numPr>
          <w:ilvl w:val="2"/>
          <w:numId w:val="5"/>
        </w:numPr>
        <w:pBdr>
          <w:top w:val="nil"/>
          <w:left w:val="nil"/>
          <w:bottom w:val="nil"/>
          <w:right w:val="nil"/>
          <w:between w:val="nil"/>
        </w:pBdr>
        <w:spacing w:line="360" w:lineRule="auto"/>
        <w:ind w:left="567" w:firstLine="0"/>
        <w:jc w:val="both"/>
        <w:rPr>
          <w:rFonts w:ascii="Trebuchet MS" w:hAnsi="Trebuchet MS" w:cstheme="majorBidi"/>
          <w:b/>
          <w:sz w:val="32"/>
          <w:szCs w:val="32"/>
        </w:rPr>
      </w:pPr>
      <w:r w:rsidRPr="00B323EF">
        <w:rPr>
          <w:rFonts w:ascii="Trebuchet MS" w:hAnsi="Trebuchet MS" w:cstheme="majorBidi"/>
          <w:b/>
          <w:sz w:val="32"/>
          <w:szCs w:val="32"/>
        </w:rPr>
        <w:t>Caractéristiques des signaux GPS</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u w:val="single"/>
        </w:rPr>
      </w:pPr>
      <w:r w:rsidRPr="00B323EF">
        <w:rPr>
          <w:rFonts w:asciiTheme="majorBidi" w:hAnsiTheme="majorBidi" w:cstheme="majorBidi"/>
          <w:sz w:val="24"/>
          <w:szCs w:val="24"/>
        </w:rPr>
        <w:t xml:space="preserve">Les signaux GPS se composent par deux ondes porteuses comme montre de tableau1.2, le premier est Link1 ou L1, à une fréquence centrale de 1575.42 MHz, et deuxième Link2 ou L2, à une fréquence centrale de 1227.6 MHz, les longueurs d'onde sont de 19 et 24 cm. Link1 est modulée par deux codes (C/A : Clear/Access et P : Precise ou Protected) et par un message contenant entre autres les éphémérides. Il est à noter que le code Y, qui modifie du code P, est relié aux opérations militaires. Link2 n'est pas modulée par le code C/A. [4] </w:t>
      </w:r>
      <w:r w:rsidRPr="00B323EF">
        <w:rPr>
          <w:rStyle w:val="Lienhypertexte"/>
          <w:rFonts w:asciiTheme="majorBidi" w:hAnsiTheme="majorBidi" w:cstheme="majorBidi"/>
          <w:color w:val="auto"/>
          <w:sz w:val="24"/>
          <w:szCs w:val="24"/>
        </w:rPr>
        <w:t>. Code PRN (</w:t>
      </w:r>
      <w:r w:rsidRPr="00B323EF">
        <w:rPr>
          <w:rFonts w:asciiTheme="majorBidi" w:hAnsiTheme="majorBidi" w:cstheme="majorBidi"/>
          <w:sz w:val="24"/>
          <w:szCs w:val="24"/>
        </w:rPr>
        <w:t xml:space="preserve">Pseudo Radom Noise code) comme illustre de table 1.3 </w:t>
      </w:r>
    </w:p>
    <w:tbl>
      <w:tblPr>
        <w:tblStyle w:val="TableauGrille1Clair-Accentuation31"/>
        <w:tblpPr w:leftFromText="141" w:rightFromText="141" w:vertAnchor="text" w:horzAnchor="page" w:tblpXSpec="center" w:tblpY="115"/>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676"/>
        <w:gridCol w:w="2118"/>
        <w:gridCol w:w="2864"/>
      </w:tblGrid>
      <w:tr w:rsidR="00F70A3C" w:rsidRPr="00B323EF" w:rsidTr="00482A2F">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676" w:type="dxa"/>
          </w:tcPr>
          <w:p w:rsidR="00F70A3C" w:rsidRPr="00B323EF" w:rsidRDefault="00F70A3C" w:rsidP="00482A2F">
            <w:pPr>
              <w:spacing w:line="360" w:lineRule="auto"/>
              <w:ind w:left="567"/>
              <w:jc w:val="center"/>
              <w:rPr>
                <w:rFonts w:asciiTheme="majorBidi" w:hAnsiTheme="majorBidi" w:cstheme="majorBidi"/>
                <w:sz w:val="24"/>
                <w:szCs w:val="24"/>
              </w:rPr>
            </w:pPr>
            <w:r w:rsidRPr="00B323EF">
              <w:rPr>
                <w:rFonts w:asciiTheme="majorBidi" w:hAnsiTheme="majorBidi" w:cstheme="majorBidi"/>
                <w:sz w:val="24"/>
                <w:szCs w:val="24"/>
              </w:rPr>
              <w:t>Porteuse</w:t>
            </w:r>
          </w:p>
        </w:tc>
        <w:tc>
          <w:tcPr>
            <w:tcW w:w="2118" w:type="dxa"/>
          </w:tcPr>
          <w:p w:rsidR="00F70A3C" w:rsidRPr="00B323EF" w:rsidRDefault="00F70A3C" w:rsidP="00482A2F">
            <w:pPr>
              <w:spacing w:line="360" w:lineRule="auto"/>
              <w:ind w:left="567"/>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323EF">
              <w:rPr>
                <w:rFonts w:asciiTheme="majorBidi" w:hAnsiTheme="majorBidi" w:cstheme="majorBidi"/>
                <w:sz w:val="24"/>
                <w:szCs w:val="24"/>
              </w:rPr>
              <w:t>Fréquence</w:t>
            </w:r>
          </w:p>
        </w:tc>
        <w:tc>
          <w:tcPr>
            <w:tcW w:w="2864" w:type="dxa"/>
          </w:tcPr>
          <w:p w:rsidR="00F70A3C" w:rsidRPr="00B323EF" w:rsidRDefault="00F70A3C" w:rsidP="00482A2F">
            <w:pPr>
              <w:spacing w:line="360" w:lineRule="auto"/>
              <w:ind w:left="567"/>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323EF">
              <w:rPr>
                <w:rFonts w:asciiTheme="majorBidi" w:hAnsiTheme="majorBidi" w:cstheme="majorBidi"/>
                <w:sz w:val="24"/>
                <w:szCs w:val="24"/>
              </w:rPr>
              <w:t>Longueur d’onde</w:t>
            </w:r>
          </w:p>
        </w:tc>
      </w:tr>
      <w:tr w:rsidR="00F70A3C" w:rsidRPr="00B323EF" w:rsidTr="00482A2F">
        <w:tc>
          <w:tcPr>
            <w:cnfStyle w:val="001000000000" w:firstRow="0" w:lastRow="0" w:firstColumn="1" w:lastColumn="0" w:oddVBand="0" w:evenVBand="0" w:oddHBand="0" w:evenHBand="0" w:firstRowFirstColumn="0" w:firstRowLastColumn="0" w:lastRowFirstColumn="0" w:lastRowLastColumn="0"/>
            <w:tcW w:w="1676" w:type="dxa"/>
          </w:tcPr>
          <w:p w:rsidR="00F70A3C" w:rsidRPr="00B323EF" w:rsidRDefault="00F70A3C" w:rsidP="00482A2F">
            <w:pPr>
              <w:spacing w:line="360" w:lineRule="auto"/>
              <w:ind w:left="567"/>
              <w:jc w:val="both"/>
              <w:rPr>
                <w:rFonts w:asciiTheme="majorBidi" w:hAnsiTheme="majorBidi" w:cstheme="majorBidi"/>
                <w:sz w:val="24"/>
                <w:szCs w:val="24"/>
              </w:rPr>
            </w:pPr>
            <w:r w:rsidRPr="00B323EF">
              <w:rPr>
                <w:rFonts w:asciiTheme="majorBidi" w:hAnsiTheme="majorBidi" w:cstheme="majorBidi"/>
                <w:sz w:val="24"/>
                <w:szCs w:val="24"/>
              </w:rPr>
              <w:t>Link1</w:t>
            </w:r>
          </w:p>
        </w:tc>
        <w:tc>
          <w:tcPr>
            <w:tcW w:w="2118" w:type="dxa"/>
          </w:tcPr>
          <w:p w:rsidR="00F70A3C" w:rsidRPr="00B323EF" w:rsidRDefault="00F70A3C" w:rsidP="00482A2F">
            <w:pPr>
              <w:spacing w:line="360" w:lineRule="auto"/>
              <w:ind w:left="567"/>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323EF">
              <w:rPr>
                <w:rFonts w:asciiTheme="majorBidi" w:hAnsiTheme="majorBidi" w:cstheme="majorBidi"/>
                <w:sz w:val="24"/>
                <w:szCs w:val="24"/>
              </w:rPr>
              <w:t>1575.42 MHz</w:t>
            </w:r>
          </w:p>
        </w:tc>
        <w:tc>
          <w:tcPr>
            <w:tcW w:w="2864" w:type="dxa"/>
          </w:tcPr>
          <w:p w:rsidR="00F70A3C" w:rsidRPr="00B323EF" w:rsidRDefault="00F70A3C" w:rsidP="00482A2F">
            <w:pPr>
              <w:spacing w:line="360" w:lineRule="auto"/>
              <w:ind w:left="567"/>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323EF">
              <w:rPr>
                <w:rFonts w:asciiTheme="majorBidi" w:hAnsiTheme="majorBidi" w:cstheme="majorBidi"/>
                <w:sz w:val="24"/>
                <w:szCs w:val="24"/>
              </w:rPr>
              <w:t>19 cm</w:t>
            </w:r>
          </w:p>
        </w:tc>
      </w:tr>
      <w:tr w:rsidR="00F70A3C" w:rsidRPr="00B323EF" w:rsidTr="00482A2F">
        <w:tc>
          <w:tcPr>
            <w:cnfStyle w:val="001000000000" w:firstRow="0" w:lastRow="0" w:firstColumn="1" w:lastColumn="0" w:oddVBand="0" w:evenVBand="0" w:oddHBand="0" w:evenHBand="0" w:firstRowFirstColumn="0" w:firstRowLastColumn="0" w:lastRowFirstColumn="0" w:lastRowLastColumn="0"/>
            <w:tcW w:w="1676" w:type="dxa"/>
          </w:tcPr>
          <w:p w:rsidR="00F70A3C" w:rsidRPr="00B323EF" w:rsidRDefault="00F70A3C" w:rsidP="00482A2F">
            <w:pPr>
              <w:spacing w:line="360" w:lineRule="auto"/>
              <w:ind w:left="567"/>
              <w:jc w:val="both"/>
              <w:rPr>
                <w:rFonts w:asciiTheme="majorBidi" w:hAnsiTheme="majorBidi" w:cstheme="majorBidi"/>
                <w:sz w:val="24"/>
                <w:szCs w:val="24"/>
              </w:rPr>
            </w:pPr>
            <w:r w:rsidRPr="00B323EF">
              <w:rPr>
                <w:rFonts w:asciiTheme="majorBidi" w:hAnsiTheme="majorBidi" w:cstheme="majorBidi"/>
                <w:sz w:val="24"/>
                <w:szCs w:val="24"/>
              </w:rPr>
              <w:t>Link2</w:t>
            </w:r>
          </w:p>
        </w:tc>
        <w:tc>
          <w:tcPr>
            <w:tcW w:w="2118" w:type="dxa"/>
          </w:tcPr>
          <w:p w:rsidR="00F70A3C" w:rsidRPr="00B323EF" w:rsidRDefault="00F70A3C" w:rsidP="00482A2F">
            <w:pPr>
              <w:spacing w:line="360" w:lineRule="auto"/>
              <w:ind w:left="567"/>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323EF">
              <w:rPr>
                <w:rFonts w:asciiTheme="majorBidi" w:hAnsiTheme="majorBidi" w:cstheme="majorBidi"/>
                <w:sz w:val="24"/>
                <w:szCs w:val="24"/>
              </w:rPr>
              <w:t>1227.6 MHz</w:t>
            </w:r>
          </w:p>
        </w:tc>
        <w:tc>
          <w:tcPr>
            <w:tcW w:w="2864" w:type="dxa"/>
          </w:tcPr>
          <w:p w:rsidR="00F70A3C" w:rsidRPr="00B323EF" w:rsidRDefault="00F70A3C" w:rsidP="00482A2F">
            <w:pPr>
              <w:spacing w:line="360" w:lineRule="auto"/>
              <w:ind w:left="567"/>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323EF">
              <w:rPr>
                <w:rFonts w:asciiTheme="majorBidi" w:hAnsiTheme="majorBidi" w:cstheme="majorBidi"/>
                <w:sz w:val="24"/>
                <w:szCs w:val="24"/>
              </w:rPr>
              <w:t>24 cm</w:t>
            </w:r>
          </w:p>
        </w:tc>
      </w:tr>
    </w:tbl>
    <w:p w:rsidR="00F70A3C" w:rsidRPr="00B323EF" w:rsidRDefault="00F70A3C" w:rsidP="00F70A3C">
      <w:pPr>
        <w:spacing w:line="360" w:lineRule="auto"/>
        <w:ind w:left="567"/>
        <w:jc w:val="both"/>
        <w:rPr>
          <w:rFonts w:asciiTheme="majorBidi" w:hAnsiTheme="majorBidi" w:cstheme="majorBidi"/>
          <w:b/>
          <w:bCs/>
          <w:sz w:val="24"/>
          <w:szCs w:val="24"/>
        </w:rPr>
      </w:pPr>
    </w:p>
    <w:p w:rsidR="00F70A3C" w:rsidRPr="00B323EF" w:rsidRDefault="00F70A3C" w:rsidP="00F70A3C">
      <w:pPr>
        <w:pStyle w:val="Paragraphedeliste"/>
        <w:spacing w:line="360" w:lineRule="auto"/>
        <w:ind w:left="567"/>
        <w:jc w:val="both"/>
        <w:rPr>
          <w:rFonts w:asciiTheme="majorBidi" w:hAnsiTheme="majorBidi" w:cstheme="majorBidi"/>
          <w:b/>
          <w:bCs/>
          <w:sz w:val="24"/>
          <w:szCs w:val="24"/>
        </w:rPr>
      </w:pPr>
    </w:p>
    <w:p w:rsidR="00F70A3C" w:rsidRPr="00B323EF" w:rsidRDefault="00F70A3C" w:rsidP="00F70A3C">
      <w:pPr>
        <w:spacing w:line="360" w:lineRule="auto"/>
        <w:jc w:val="both"/>
        <w:rPr>
          <w:rFonts w:asciiTheme="majorBidi" w:hAnsiTheme="majorBidi" w:cstheme="majorBidi"/>
          <w:sz w:val="24"/>
          <w:szCs w:val="24"/>
        </w:rPr>
      </w:pPr>
      <w:r w:rsidRPr="00B323EF">
        <w:rPr>
          <w:rFonts w:asciiTheme="majorBidi" w:hAnsiTheme="majorBidi" w:cstheme="majorBidi"/>
          <w:sz w:val="24"/>
          <w:szCs w:val="24"/>
        </w:rPr>
        <w:t xml:space="preserve">                            </w:t>
      </w:r>
    </w:p>
    <w:p w:rsidR="00F70A3C" w:rsidRPr="00B323EF" w:rsidRDefault="00F70A3C" w:rsidP="00F70A3C">
      <w:pPr>
        <w:spacing w:line="360" w:lineRule="auto"/>
        <w:ind w:left="567"/>
        <w:jc w:val="center"/>
        <w:rPr>
          <w:rFonts w:asciiTheme="majorBidi" w:hAnsiTheme="majorBidi" w:cstheme="majorBidi"/>
          <w:i/>
          <w:iCs/>
          <w:sz w:val="24"/>
          <w:szCs w:val="24"/>
        </w:rPr>
      </w:pPr>
      <w:r w:rsidRPr="00B323EF">
        <w:rPr>
          <w:rFonts w:asciiTheme="majorBidi" w:hAnsiTheme="majorBidi" w:cstheme="majorBidi"/>
          <w:i/>
          <w:iCs/>
          <w:sz w:val="24"/>
          <w:szCs w:val="24"/>
        </w:rPr>
        <w:t>Tableau 1.2 : Fréquence et longueur des ondes porteuses</w:t>
      </w:r>
    </w:p>
    <w:tbl>
      <w:tblPr>
        <w:tblStyle w:val="TableauGrille1Clair-Accentuation31"/>
        <w:tblpPr w:leftFromText="141" w:rightFromText="141" w:vertAnchor="text" w:horzAnchor="margin" w:tblpX="1351" w:tblpY="182"/>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2835"/>
        <w:gridCol w:w="1984"/>
        <w:gridCol w:w="1701"/>
      </w:tblGrid>
      <w:tr w:rsidR="00F70A3C" w:rsidRPr="00B323EF" w:rsidTr="00482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F70A3C" w:rsidRPr="00B323EF" w:rsidRDefault="00F70A3C" w:rsidP="00482A2F">
            <w:pPr>
              <w:spacing w:line="360" w:lineRule="auto"/>
              <w:jc w:val="both"/>
              <w:rPr>
                <w:rFonts w:asciiTheme="majorBidi" w:hAnsiTheme="majorBidi" w:cstheme="majorBidi"/>
                <w:sz w:val="24"/>
                <w:szCs w:val="24"/>
              </w:rPr>
            </w:pPr>
            <w:r w:rsidRPr="00B323EF">
              <w:rPr>
                <w:rFonts w:asciiTheme="majorBidi" w:hAnsiTheme="majorBidi" w:cstheme="majorBidi"/>
                <w:sz w:val="24"/>
                <w:szCs w:val="24"/>
              </w:rPr>
              <w:t>Paramètres</w:t>
            </w:r>
          </w:p>
        </w:tc>
        <w:tc>
          <w:tcPr>
            <w:tcW w:w="1984" w:type="dxa"/>
          </w:tcPr>
          <w:p w:rsidR="00F70A3C" w:rsidRPr="00B323EF" w:rsidRDefault="00F70A3C" w:rsidP="00482A2F">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323EF">
              <w:rPr>
                <w:rFonts w:asciiTheme="majorBidi" w:hAnsiTheme="majorBidi" w:cstheme="majorBidi"/>
                <w:sz w:val="24"/>
                <w:szCs w:val="24"/>
              </w:rPr>
              <w:t>Signal C/A</w:t>
            </w:r>
          </w:p>
        </w:tc>
        <w:tc>
          <w:tcPr>
            <w:tcW w:w="1701" w:type="dxa"/>
          </w:tcPr>
          <w:p w:rsidR="00F70A3C" w:rsidRPr="00B323EF" w:rsidRDefault="00F70A3C" w:rsidP="00482A2F">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323EF">
              <w:rPr>
                <w:rFonts w:asciiTheme="majorBidi" w:hAnsiTheme="majorBidi" w:cstheme="majorBidi"/>
                <w:sz w:val="24"/>
                <w:szCs w:val="24"/>
              </w:rPr>
              <w:t>Signal P</w:t>
            </w:r>
          </w:p>
        </w:tc>
      </w:tr>
      <w:tr w:rsidR="00F70A3C" w:rsidRPr="00B323EF" w:rsidTr="00482A2F">
        <w:tc>
          <w:tcPr>
            <w:cnfStyle w:val="001000000000" w:firstRow="0" w:lastRow="0" w:firstColumn="1" w:lastColumn="0" w:oddVBand="0" w:evenVBand="0" w:oddHBand="0" w:evenHBand="0" w:firstRowFirstColumn="0" w:firstRowLastColumn="0" w:lastRowFirstColumn="0" w:lastRowLastColumn="0"/>
            <w:tcW w:w="2835" w:type="dxa"/>
          </w:tcPr>
          <w:p w:rsidR="00F70A3C" w:rsidRPr="00B323EF" w:rsidRDefault="00F70A3C" w:rsidP="00482A2F">
            <w:pPr>
              <w:spacing w:line="360" w:lineRule="auto"/>
              <w:jc w:val="both"/>
              <w:rPr>
                <w:rFonts w:asciiTheme="majorBidi" w:hAnsiTheme="majorBidi" w:cstheme="majorBidi"/>
                <w:sz w:val="24"/>
                <w:szCs w:val="24"/>
              </w:rPr>
            </w:pPr>
            <w:r w:rsidRPr="00B323EF">
              <w:rPr>
                <w:rFonts w:asciiTheme="majorBidi" w:hAnsiTheme="majorBidi" w:cstheme="majorBidi"/>
                <w:sz w:val="24"/>
                <w:szCs w:val="24"/>
              </w:rPr>
              <w:t xml:space="preserve">Taux d’horloge de code </w:t>
            </w:r>
          </w:p>
        </w:tc>
        <w:tc>
          <w:tcPr>
            <w:tcW w:w="1984" w:type="dxa"/>
          </w:tcPr>
          <w:p w:rsidR="00F70A3C" w:rsidRPr="00B323EF" w:rsidRDefault="00F70A3C" w:rsidP="00482A2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323EF">
              <w:rPr>
                <w:rFonts w:asciiTheme="majorBidi" w:hAnsiTheme="majorBidi" w:cstheme="majorBidi"/>
                <w:sz w:val="24"/>
                <w:szCs w:val="24"/>
              </w:rPr>
              <w:t>1.023Mbps</w:t>
            </w:r>
          </w:p>
        </w:tc>
        <w:tc>
          <w:tcPr>
            <w:tcW w:w="1701" w:type="dxa"/>
          </w:tcPr>
          <w:p w:rsidR="00F70A3C" w:rsidRPr="00B323EF" w:rsidRDefault="00F70A3C" w:rsidP="00482A2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323EF">
              <w:rPr>
                <w:rFonts w:asciiTheme="majorBidi" w:hAnsiTheme="majorBidi" w:cstheme="majorBidi"/>
                <w:sz w:val="24"/>
                <w:szCs w:val="24"/>
              </w:rPr>
              <w:t>10.23 Mbps</w:t>
            </w:r>
          </w:p>
        </w:tc>
      </w:tr>
      <w:tr w:rsidR="00F70A3C" w:rsidRPr="00B323EF" w:rsidTr="00482A2F">
        <w:tc>
          <w:tcPr>
            <w:cnfStyle w:val="001000000000" w:firstRow="0" w:lastRow="0" w:firstColumn="1" w:lastColumn="0" w:oddVBand="0" w:evenVBand="0" w:oddHBand="0" w:evenHBand="0" w:firstRowFirstColumn="0" w:firstRowLastColumn="0" w:lastRowFirstColumn="0" w:lastRowLastColumn="0"/>
            <w:tcW w:w="2835" w:type="dxa"/>
          </w:tcPr>
          <w:p w:rsidR="00F70A3C" w:rsidRPr="00B323EF" w:rsidRDefault="00F70A3C" w:rsidP="00482A2F">
            <w:pPr>
              <w:spacing w:line="360" w:lineRule="auto"/>
              <w:jc w:val="both"/>
              <w:rPr>
                <w:rFonts w:asciiTheme="majorBidi" w:hAnsiTheme="majorBidi" w:cstheme="majorBidi"/>
                <w:sz w:val="24"/>
                <w:szCs w:val="24"/>
              </w:rPr>
            </w:pPr>
            <w:r w:rsidRPr="00B323EF">
              <w:rPr>
                <w:rFonts w:asciiTheme="majorBidi" w:hAnsiTheme="majorBidi" w:cstheme="majorBidi"/>
                <w:sz w:val="24"/>
                <w:szCs w:val="24"/>
              </w:rPr>
              <w:t xml:space="preserve">Longueur du code </w:t>
            </w:r>
          </w:p>
        </w:tc>
        <w:tc>
          <w:tcPr>
            <w:tcW w:w="1984" w:type="dxa"/>
          </w:tcPr>
          <w:p w:rsidR="00F70A3C" w:rsidRPr="00B323EF" w:rsidRDefault="00F70A3C" w:rsidP="00482A2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323EF">
              <w:rPr>
                <w:rFonts w:asciiTheme="majorBidi" w:hAnsiTheme="majorBidi" w:cstheme="majorBidi"/>
                <w:sz w:val="24"/>
                <w:szCs w:val="24"/>
              </w:rPr>
              <w:t>1023 bits</w:t>
            </w:r>
          </w:p>
        </w:tc>
        <w:tc>
          <w:tcPr>
            <w:tcW w:w="1701" w:type="dxa"/>
          </w:tcPr>
          <w:p w:rsidR="00F70A3C" w:rsidRPr="00B323EF" w:rsidRDefault="00F70A3C" w:rsidP="00482A2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323EF">
              <w:rPr>
                <w:rFonts w:asciiTheme="majorBidi" w:hAnsiTheme="majorBidi" w:cstheme="majorBidi"/>
                <w:sz w:val="24"/>
                <w:szCs w:val="24"/>
              </w:rPr>
              <w:t>6</w:t>
            </w:r>
          </w:p>
        </w:tc>
      </w:tr>
      <w:tr w:rsidR="00F70A3C" w:rsidRPr="00B323EF" w:rsidTr="00482A2F">
        <w:tc>
          <w:tcPr>
            <w:cnfStyle w:val="001000000000" w:firstRow="0" w:lastRow="0" w:firstColumn="1" w:lastColumn="0" w:oddVBand="0" w:evenVBand="0" w:oddHBand="0" w:evenHBand="0" w:firstRowFirstColumn="0" w:firstRowLastColumn="0" w:lastRowFirstColumn="0" w:lastRowLastColumn="0"/>
            <w:tcW w:w="2835" w:type="dxa"/>
          </w:tcPr>
          <w:p w:rsidR="00F70A3C" w:rsidRPr="00B323EF" w:rsidRDefault="00F70A3C" w:rsidP="00482A2F">
            <w:pPr>
              <w:spacing w:line="360" w:lineRule="auto"/>
              <w:jc w:val="both"/>
              <w:rPr>
                <w:rFonts w:asciiTheme="majorBidi" w:hAnsiTheme="majorBidi" w:cstheme="majorBidi"/>
                <w:sz w:val="24"/>
                <w:szCs w:val="24"/>
              </w:rPr>
            </w:pPr>
            <w:r w:rsidRPr="00B323EF">
              <w:rPr>
                <w:rFonts w:asciiTheme="majorBidi" w:hAnsiTheme="majorBidi" w:cstheme="majorBidi"/>
                <w:sz w:val="24"/>
                <w:szCs w:val="24"/>
              </w:rPr>
              <w:t>Taux des données</w:t>
            </w:r>
          </w:p>
        </w:tc>
        <w:tc>
          <w:tcPr>
            <w:tcW w:w="1984" w:type="dxa"/>
          </w:tcPr>
          <w:p w:rsidR="00F70A3C" w:rsidRPr="00B323EF" w:rsidRDefault="00F70A3C" w:rsidP="00482A2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323EF">
              <w:rPr>
                <w:rFonts w:asciiTheme="majorBidi" w:hAnsiTheme="majorBidi" w:cstheme="majorBidi"/>
                <w:sz w:val="24"/>
                <w:szCs w:val="24"/>
              </w:rPr>
              <w:t>50bps</w:t>
            </w:r>
          </w:p>
        </w:tc>
        <w:tc>
          <w:tcPr>
            <w:tcW w:w="1701" w:type="dxa"/>
          </w:tcPr>
          <w:p w:rsidR="00F70A3C" w:rsidRPr="00B323EF" w:rsidRDefault="00F70A3C" w:rsidP="00482A2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323EF">
              <w:rPr>
                <w:rFonts w:asciiTheme="majorBidi" w:hAnsiTheme="majorBidi" w:cstheme="majorBidi"/>
                <w:sz w:val="24"/>
                <w:szCs w:val="24"/>
              </w:rPr>
              <w:t>50bps</w:t>
            </w:r>
          </w:p>
        </w:tc>
      </w:tr>
      <w:tr w:rsidR="00F70A3C" w:rsidRPr="00B323EF" w:rsidTr="00482A2F">
        <w:tc>
          <w:tcPr>
            <w:cnfStyle w:val="001000000000" w:firstRow="0" w:lastRow="0" w:firstColumn="1" w:lastColumn="0" w:oddVBand="0" w:evenVBand="0" w:oddHBand="0" w:evenHBand="0" w:firstRowFirstColumn="0" w:firstRowLastColumn="0" w:lastRowFirstColumn="0" w:lastRowLastColumn="0"/>
            <w:tcW w:w="2835" w:type="dxa"/>
          </w:tcPr>
          <w:p w:rsidR="00F70A3C" w:rsidRPr="00B323EF" w:rsidRDefault="00F70A3C" w:rsidP="00482A2F">
            <w:pPr>
              <w:spacing w:line="360" w:lineRule="auto"/>
              <w:jc w:val="both"/>
              <w:rPr>
                <w:rFonts w:asciiTheme="majorBidi" w:hAnsiTheme="majorBidi" w:cstheme="majorBidi"/>
                <w:sz w:val="24"/>
                <w:szCs w:val="24"/>
              </w:rPr>
            </w:pPr>
            <w:r w:rsidRPr="00B323EF">
              <w:rPr>
                <w:rFonts w:asciiTheme="majorBidi" w:hAnsiTheme="majorBidi" w:cstheme="majorBidi"/>
                <w:sz w:val="24"/>
                <w:szCs w:val="24"/>
              </w:rPr>
              <w:t xml:space="preserve">Porteuse </w:t>
            </w:r>
          </w:p>
        </w:tc>
        <w:tc>
          <w:tcPr>
            <w:tcW w:w="1984" w:type="dxa"/>
          </w:tcPr>
          <w:p w:rsidR="00F70A3C" w:rsidRPr="00B323EF" w:rsidRDefault="00F70A3C" w:rsidP="00482A2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323EF">
              <w:rPr>
                <w:rFonts w:asciiTheme="majorBidi" w:hAnsiTheme="majorBidi" w:cstheme="majorBidi"/>
                <w:sz w:val="24"/>
                <w:szCs w:val="24"/>
              </w:rPr>
              <w:t>L</w:t>
            </w:r>
            <w:r w:rsidR="001F45C1">
              <w:rPr>
                <w:rFonts w:asciiTheme="majorBidi" w:hAnsiTheme="majorBidi" w:cstheme="majorBidi"/>
                <w:sz w:val="24"/>
                <w:szCs w:val="24"/>
              </w:rPr>
              <w:t>ink</w:t>
            </w:r>
            <w:r w:rsidRPr="00B323EF">
              <w:rPr>
                <w:rFonts w:asciiTheme="majorBidi" w:hAnsiTheme="majorBidi" w:cstheme="majorBidi"/>
                <w:sz w:val="24"/>
                <w:szCs w:val="24"/>
              </w:rPr>
              <w:t>1</w:t>
            </w:r>
          </w:p>
        </w:tc>
        <w:tc>
          <w:tcPr>
            <w:tcW w:w="1701" w:type="dxa"/>
          </w:tcPr>
          <w:p w:rsidR="00F70A3C" w:rsidRPr="00B323EF" w:rsidRDefault="00F70A3C" w:rsidP="00482A2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323EF">
              <w:rPr>
                <w:rFonts w:asciiTheme="majorBidi" w:hAnsiTheme="majorBidi" w:cstheme="majorBidi"/>
                <w:sz w:val="24"/>
                <w:szCs w:val="24"/>
              </w:rPr>
              <w:t>L</w:t>
            </w:r>
            <w:r w:rsidR="001F45C1">
              <w:rPr>
                <w:rFonts w:asciiTheme="majorBidi" w:hAnsiTheme="majorBidi" w:cstheme="majorBidi"/>
                <w:sz w:val="24"/>
                <w:szCs w:val="24"/>
              </w:rPr>
              <w:t>ink</w:t>
            </w:r>
            <w:r w:rsidRPr="00B323EF">
              <w:rPr>
                <w:rFonts w:asciiTheme="majorBidi" w:hAnsiTheme="majorBidi" w:cstheme="majorBidi"/>
                <w:sz w:val="24"/>
                <w:szCs w:val="24"/>
              </w:rPr>
              <w:t>1, L</w:t>
            </w:r>
            <w:r w:rsidR="001F45C1">
              <w:rPr>
                <w:rFonts w:asciiTheme="majorBidi" w:hAnsiTheme="majorBidi" w:cstheme="majorBidi"/>
                <w:sz w:val="24"/>
                <w:szCs w:val="24"/>
              </w:rPr>
              <w:t>ink</w:t>
            </w:r>
            <w:r w:rsidRPr="00B323EF">
              <w:rPr>
                <w:rFonts w:asciiTheme="majorBidi" w:hAnsiTheme="majorBidi" w:cstheme="majorBidi"/>
                <w:sz w:val="24"/>
                <w:szCs w:val="24"/>
              </w:rPr>
              <w:t>2</w:t>
            </w:r>
          </w:p>
        </w:tc>
      </w:tr>
    </w:tbl>
    <w:p w:rsidR="00F70A3C" w:rsidRPr="00B323EF" w:rsidRDefault="00F70A3C" w:rsidP="00F70A3C">
      <w:pPr>
        <w:spacing w:line="360" w:lineRule="auto"/>
        <w:ind w:left="567"/>
        <w:jc w:val="center"/>
        <w:rPr>
          <w:rFonts w:asciiTheme="majorBidi" w:hAnsiTheme="majorBidi" w:cstheme="majorBidi"/>
          <w:i/>
          <w:iCs/>
          <w:sz w:val="8"/>
          <w:szCs w:val="8"/>
        </w:rPr>
      </w:pPr>
    </w:p>
    <w:p w:rsidR="00F70A3C" w:rsidRPr="00B323EF" w:rsidRDefault="00F70A3C" w:rsidP="00F70A3C">
      <w:pPr>
        <w:spacing w:line="360" w:lineRule="auto"/>
        <w:ind w:left="567"/>
        <w:jc w:val="center"/>
        <w:rPr>
          <w:rFonts w:asciiTheme="majorBidi" w:hAnsiTheme="majorBidi" w:cstheme="majorBidi"/>
          <w:i/>
          <w:iCs/>
          <w:sz w:val="24"/>
          <w:szCs w:val="24"/>
        </w:rPr>
      </w:pPr>
    </w:p>
    <w:p w:rsidR="00F70A3C" w:rsidRPr="00B323EF" w:rsidRDefault="00F70A3C" w:rsidP="00F70A3C">
      <w:pPr>
        <w:spacing w:line="360" w:lineRule="auto"/>
        <w:ind w:left="567"/>
        <w:jc w:val="center"/>
        <w:rPr>
          <w:rFonts w:asciiTheme="majorBidi" w:hAnsiTheme="majorBidi" w:cstheme="majorBidi"/>
          <w:i/>
          <w:iCs/>
          <w:sz w:val="24"/>
          <w:szCs w:val="24"/>
        </w:rPr>
      </w:pPr>
    </w:p>
    <w:p w:rsidR="00F70A3C" w:rsidRPr="00B323EF" w:rsidRDefault="00F70A3C" w:rsidP="00F70A3C">
      <w:pPr>
        <w:spacing w:line="360" w:lineRule="auto"/>
        <w:ind w:left="567"/>
        <w:jc w:val="center"/>
        <w:rPr>
          <w:rFonts w:asciiTheme="majorBidi" w:hAnsiTheme="majorBidi" w:cstheme="majorBidi"/>
          <w:i/>
          <w:iCs/>
          <w:sz w:val="24"/>
          <w:szCs w:val="24"/>
        </w:rPr>
      </w:pPr>
    </w:p>
    <w:p w:rsidR="00F70A3C" w:rsidRPr="00B323EF" w:rsidRDefault="00F70A3C" w:rsidP="00F70A3C">
      <w:pPr>
        <w:spacing w:line="360" w:lineRule="auto"/>
        <w:ind w:left="567"/>
        <w:jc w:val="center"/>
        <w:rPr>
          <w:rFonts w:asciiTheme="majorBidi" w:hAnsiTheme="majorBidi" w:cstheme="majorBidi"/>
          <w:i/>
          <w:iCs/>
          <w:sz w:val="24"/>
          <w:szCs w:val="24"/>
        </w:rPr>
      </w:pPr>
    </w:p>
    <w:p w:rsidR="00F70A3C" w:rsidRPr="00B323EF" w:rsidRDefault="00F70A3C" w:rsidP="00F70A3C">
      <w:pPr>
        <w:spacing w:line="360" w:lineRule="auto"/>
        <w:ind w:left="567"/>
        <w:jc w:val="center"/>
        <w:rPr>
          <w:rFonts w:asciiTheme="majorBidi" w:hAnsiTheme="majorBidi" w:cstheme="majorBidi"/>
          <w:i/>
          <w:iCs/>
          <w:sz w:val="24"/>
          <w:szCs w:val="24"/>
        </w:rPr>
      </w:pPr>
      <w:r w:rsidRPr="00B323EF">
        <w:rPr>
          <w:rFonts w:asciiTheme="majorBidi" w:hAnsiTheme="majorBidi" w:cstheme="majorBidi"/>
          <w:i/>
          <w:iCs/>
          <w:sz w:val="24"/>
          <w:szCs w:val="24"/>
        </w:rPr>
        <w:t>Tableau 1.3 : Code PRN</w:t>
      </w:r>
    </w:p>
    <w:p w:rsidR="00F70A3C" w:rsidRPr="00B323EF" w:rsidRDefault="00F70A3C" w:rsidP="00F70A3C">
      <w:pPr>
        <w:spacing w:line="360" w:lineRule="auto"/>
        <w:ind w:left="567"/>
        <w:jc w:val="center"/>
        <w:rPr>
          <w:rFonts w:asciiTheme="majorBidi" w:hAnsiTheme="majorBidi" w:cstheme="majorBidi"/>
          <w:i/>
          <w:iCs/>
          <w:sz w:val="24"/>
          <w:szCs w:val="24"/>
        </w:rPr>
      </w:pPr>
    </w:p>
    <w:p w:rsidR="00F70A3C" w:rsidRPr="00B323EF" w:rsidRDefault="00F70A3C" w:rsidP="00F70A3C">
      <w:pPr>
        <w:pBdr>
          <w:top w:val="nil"/>
          <w:left w:val="nil"/>
          <w:bottom w:val="nil"/>
          <w:right w:val="nil"/>
          <w:between w:val="nil"/>
        </w:pBdr>
        <w:spacing w:line="360" w:lineRule="auto"/>
        <w:ind w:left="567"/>
        <w:jc w:val="both"/>
        <w:rPr>
          <w:rFonts w:asciiTheme="majorBidi" w:hAnsiTheme="majorBidi" w:cstheme="majorBidi"/>
          <w:b/>
          <w:sz w:val="24"/>
          <w:szCs w:val="24"/>
        </w:rPr>
      </w:pPr>
    </w:p>
    <w:p w:rsidR="00F70A3C" w:rsidRPr="00B323EF" w:rsidRDefault="00F70A3C" w:rsidP="00F70A3C">
      <w:pPr>
        <w:numPr>
          <w:ilvl w:val="2"/>
          <w:numId w:val="5"/>
        </w:numPr>
        <w:pBdr>
          <w:top w:val="nil"/>
          <w:left w:val="nil"/>
          <w:bottom w:val="nil"/>
          <w:right w:val="nil"/>
          <w:between w:val="nil"/>
        </w:pBdr>
        <w:spacing w:line="360" w:lineRule="auto"/>
        <w:ind w:left="567" w:firstLine="0"/>
        <w:jc w:val="both"/>
        <w:rPr>
          <w:rFonts w:ascii="Trebuchet MS" w:hAnsi="Trebuchet MS" w:cstheme="majorBidi"/>
          <w:b/>
          <w:sz w:val="32"/>
          <w:szCs w:val="32"/>
        </w:rPr>
      </w:pPr>
      <w:r w:rsidRPr="00B323EF">
        <w:rPr>
          <w:rFonts w:ascii="Trebuchet MS" w:hAnsi="Trebuchet MS" w:cstheme="majorBidi"/>
          <w:b/>
          <w:sz w:val="32"/>
          <w:szCs w:val="32"/>
        </w:rPr>
        <w:t>Le principe de positionnement du système GPS</w:t>
      </w:r>
    </w:p>
    <w:p w:rsidR="00F70A3C" w:rsidRPr="00981325" w:rsidRDefault="00F70A3C" w:rsidP="00F70A3C">
      <w:pPr>
        <w:pStyle w:val="Paragraphedeliste"/>
        <w:spacing w:line="360" w:lineRule="auto"/>
        <w:ind w:left="851" w:firstLine="284"/>
        <w:jc w:val="both"/>
        <w:rPr>
          <w:rFonts w:asciiTheme="majorBidi" w:hAnsiTheme="majorBidi" w:cstheme="majorBidi"/>
          <w:b/>
          <w:color w:val="000000" w:themeColor="text1"/>
          <w:sz w:val="24"/>
          <w:szCs w:val="24"/>
        </w:rPr>
      </w:pPr>
      <w:r w:rsidRPr="00981325">
        <w:rPr>
          <w:rFonts w:asciiTheme="majorBidi" w:hAnsiTheme="majorBidi" w:cstheme="majorBidi"/>
          <w:color w:val="000000" w:themeColor="text1"/>
          <w:sz w:val="24"/>
          <w:szCs w:val="24"/>
        </w:rPr>
        <w:t>Le principe de système GPS est utilisé généralement pour calculer (latitude, longitude, altitude) de quel que soit l’utilisateur de ce système, et pour le positionnement on repose la méthode suivant :</w:t>
      </w:r>
    </w:p>
    <w:p w:rsidR="00F70A3C" w:rsidRPr="00B323EF" w:rsidRDefault="00F70A3C" w:rsidP="00F70A3C">
      <w:pPr>
        <w:numPr>
          <w:ilvl w:val="3"/>
          <w:numId w:val="5"/>
        </w:numPr>
        <w:pBdr>
          <w:top w:val="nil"/>
          <w:left w:val="nil"/>
          <w:bottom w:val="nil"/>
          <w:right w:val="nil"/>
          <w:between w:val="nil"/>
        </w:pBdr>
        <w:spacing w:line="360" w:lineRule="auto"/>
        <w:jc w:val="both"/>
        <w:rPr>
          <w:rFonts w:ascii="Trebuchet MS" w:hAnsi="Trebuchet MS" w:cstheme="majorBidi"/>
          <w:b/>
          <w:sz w:val="32"/>
          <w:szCs w:val="32"/>
        </w:rPr>
      </w:pPr>
      <w:r w:rsidRPr="00B323EF">
        <w:rPr>
          <w:rFonts w:ascii="Trebuchet MS" w:hAnsi="Trebuchet MS" w:cstheme="majorBidi"/>
          <w:b/>
          <w:sz w:val="32"/>
          <w:szCs w:val="32"/>
        </w:rPr>
        <w:t xml:space="preserve">La méthode triangulation  </w:t>
      </w:r>
    </w:p>
    <w:p w:rsidR="00F70A3C" w:rsidRPr="00B323EF" w:rsidRDefault="00F70A3C" w:rsidP="00F70A3C">
      <w:pPr>
        <w:pStyle w:val="Paragraphedeliste"/>
        <w:spacing w:line="360" w:lineRule="auto"/>
        <w:ind w:left="851" w:firstLine="284"/>
        <w:jc w:val="both"/>
        <w:rPr>
          <w:rFonts w:asciiTheme="majorBidi" w:hAnsiTheme="majorBidi" w:cstheme="majorBidi"/>
          <w:b/>
          <w:sz w:val="24"/>
          <w:szCs w:val="24"/>
          <w:rtl/>
        </w:rPr>
      </w:pPr>
      <w:r w:rsidRPr="00981325">
        <w:rPr>
          <w:rFonts w:asciiTheme="majorBidi" w:hAnsiTheme="majorBidi" w:cstheme="majorBidi"/>
          <w:noProof/>
          <w:color w:val="000000" w:themeColor="text1"/>
          <w:sz w:val="24"/>
          <w:szCs w:val="24"/>
        </w:rPr>
        <w:drawing>
          <wp:anchor distT="0" distB="0" distL="114300" distR="114300" simplePos="0" relativeHeight="251640832" behindDoc="0" locked="0" layoutInCell="1" allowOverlap="1" wp14:anchorId="7F3EFE9C" wp14:editId="2EBAB257">
            <wp:simplePos x="0" y="0"/>
            <wp:positionH relativeFrom="column">
              <wp:posOffset>466725</wp:posOffset>
            </wp:positionH>
            <wp:positionV relativeFrom="paragraph">
              <wp:posOffset>2990850</wp:posOffset>
            </wp:positionV>
            <wp:extent cx="5059680" cy="1999615"/>
            <wp:effectExtent l="0" t="0" r="7620" b="635"/>
            <wp:wrapTopAndBottom/>
            <wp:docPr id="16" name="Image 16" descr="C:\Users\LENOVO\Desktop\memoire master\tri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memoire master\triangle.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2282" r="2772"/>
                    <a:stretch/>
                  </pic:blipFill>
                  <pic:spPr bwMode="auto">
                    <a:xfrm>
                      <a:off x="0" y="0"/>
                      <a:ext cx="5059680" cy="1999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1325">
        <w:rPr>
          <w:rFonts w:asciiTheme="majorBidi" w:hAnsiTheme="majorBidi" w:cstheme="majorBidi"/>
          <w:color w:val="000000" w:themeColor="text1"/>
          <w:sz w:val="24"/>
          <w:szCs w:val="24"/>
        </w:rPr>
        <w:t xml:space="preserve">Le système GPS se base sur triangulation spatiale. Afin de définir la position du récepteur dans un espace tridimensionnel, on utilise une méthode de calcul de la distance entre lui et 3 satellites. On extrait la position de ces derniers grâce à ces éphémérides qui sont disponibles à tout instant. L’étape suivante est de déterminer les trois distances qui séparent le récepteur de chacun des 3 satellites, cette étape nécessite la définition de 3 sphères, donc on doit effectuer le traçage des trois cercle centrées aux trois satellites pour définir trois sphères, l’intersection de ces derniers donne deux points, un seul point est cohérent avec la surface de la terre. Puis, on mesure le temps mis par l’onde transmis du parcoure en utilisant cette formule : Distance=vitesse*temps </w:t>
      </w:r>
      <w:r w:rsidRPr="00B323EF">
        <w:rPr>
          <w:rFonts w:asciiTheme="majorBidi" w:hAnsiTheme="majorBidi" w:cstheme="majorBidi"/>
          <w:sz w:val="24"/>
          <w:szCs w:val="24"/>
        </w:rPr>
        <w:t>[5].</w:t>
      </w:r>
    </w:p>
    <w:p w:rsidR="00F70A3C" w:rsidRPr="00B323EF" w:rsidRDefault="00F70A3C" w:rsidP="00F70A3C">
      <w:pPr>
        <w:pBdr>
          <w:top w:val="nil"/>
          <w:left w:val="nil"/>
          <w:bottom w:val="nil"/>
          <w:right w:val="nil"/>
          <w:between w:val="nil"/>
        </w:pBdr>
        <w:spacing w:line="360" w:lineRule="auto"/>
        <w:ind w:left="567"/>
        <w:jc w:val="both"/>
        <w:rPr>
          <w:rFonts w:asciiTheme="majorBidi" w:hAnsiTheme="majorBidi" w:cstheme="majorBidi"/>
          <w:b/>
          <w:sz w:val="24"/>
          <w:szCs w:val="24"/>
        </w:rPr>
      </w:pPr>
      <w:r w:rsidRPr="00B323EF">
        <w:rPr>
          <w:rFonts w:asciiTheme="majorBidi" w:hAnsiTheme="majorBidi" w:cstheme="majorBidi"/>
          <w:b/>
          <w:sz w:val="24"/>
          <w:szCs w:val="24"/>
        </w:rPr>
        <w:t xml:space="preserve">           </w:t>
      </w:r>
    </w:p>
    <w:p w:rsidR="00981325" w:rsidRPr="008532A5" w:rsidRDefault="00F70A3C" w:rsidP="008532A5">
      <w:pPr>
        <w:pBdr>
          <w:top w:val="nil"/>
          <w:left w:val="nil"/>
          <w:bottom w:val="nil"/>
          <w:right w:val="nil"/>
          <w:between w:val="nil"/>
        </w:pBdr>
        <w:spacing w:line="360" w:lineRule="auto"/>
        <w:ind w:left="567"/>
        <w:jc w:val="center"/>
        <w:rPr>
          <w:rFonts w:asciiTheme="majorBidi" w:hAnsiTheme="majorBidi" w:cstheme="majorBidi"/>
          <w:bCs/>
          <w:i/>
          <w:iCs/>
          <w:sz w:val="24"/>
          <w:szCs w:val="24"/>
        </w:rPr>
      </w:pPr>
      <w:r w:rsidRPr="00B323EF">
        <w:rPr>
          <w:rFonts w:asciiTheme="majorBidi" w:hAnsiTheme="majorBidi" w:cstheme="majorBidi"/>
          <w:bCs/>
          <w:i/>
          <w:iCs/>
          <w:sz w:val="24"/>
          <w:szCs w:val="24"/>
        </w:rPr>
        <w:t>Figure 1.5</w:t>
      </w:r>
      <w:r w:rsidR="008532A5">
        <w:rPr>
          <w:rFonts w:asciiTheme="majorBidi" w:hAnsiTheme="majorBidi" w:cstheme="majorBidi"/>
          <w:bCs/>
          <w:i/>
          <w:iCs/>
          <w:sz w:val="24"/>
          <w:szCs w:val="24"/>
        </w:rPr>
        <w:t> : le principe de triangulation</w:t>
      </w:r>
    </w:p>
    <w:p w:rsidR="00F70A3C" w:rsidRPr="00B323EF" w:rsidRDefault="00F70A3C" w:rsidP="00F70A3C">
      <w:pPr>
        <w:numPr>
          <w:ilvl w:val="3"/>
          <w:numId w:val="5"/>
        </w:numPr>
        <w:pBdr>
          <w:top w:val="nil"/>
          <w:left w:val="nil"/>
          <w:bottom w:val="nil"/>
          <w:right w:val="nil"/>
          <w:between w:val="nil"/>
        </w:pBdr>
        <w:spacing w:line="360" w:lineRule="auto"/>
        <w:jc w:val="both"/>
        <w:rPr>
          <w:rFonts w:ascii="Trebuchet MS" w:hAnsi="Trebuchet MS" w:cstheme="majorBidi"/>
          <w:b/>
          <w:sz w:val="32"/>
          <w:szCs w:val="32"/>
        </w:rPr>
      </w:pPr>
      <w:r w:rsidRPr="00B323EF">
        <w:rPr>
          <w:rFonts w:ascii="Trebuchet MS" w:hAnsi="Trebuchet MS" w:cstheme="majorBidi"/>
          <w:b/>
          <w:sz w:val="32"/>
          <w:szCs w:val="32"/>
        </w:rPr>
        <w:t>Type de positionnement</w:t>
      </w:r>
    </w:p>
    <w:p w:rsidR="00F70A3C" w:rsidRDefault="00F70A3C" w:rsidP="00F70A3C">
      <w:pPr>
        <w:pStyle w:val="Paragraphedeliste"/>
        <w:spacing w:line="360" w:lineRule="auto"/>
        <w:ind w:left="851" w:firstLine="284"/>
        <w:jc w:val="both"/>
        <w:rPr>
          <w:rFonts w:asciiTheme="majorBidi" w:hAnsiTheme="majorBidi" w:cstheme="majorBidi"/>
          <w:bCs/>
          <w:sz w:val="24"/>
          <w:szCs w:val="24"/>
        </w:rPr>
      </w:pPr>
      <w:r w:rsidRPr="00B323EF">
        <w:rPr>
          <w:rFonts w:asciiTheme="majorBidi" w:hAnsiTheme="majorBidi" w:cstheme="majorBidi"/>
          <w:bCs/>
          <w:sz w:val="24"/>
          <w:szCs w:val="24"/>
        </w:rPr>
        <w:t xml:space="preserve">Il existe </w:t>
      </w:r>
      <w:r w:rsidRPr="00B323EF">
        <w:rPr>
          <w:rFonts w:asciiTheme="majorBidi" w:hAnsiTheme="majorBidi" w:cstheme="majorBidi"/>
          <w:sz w:val="24"/>
          <w:szCs w:val="24"/>
        </w:rPr>
        <w:t>deux</w:t>
      </w:r>
      <w:r w:rsidRPr="00B323EF">
        <w:rPr>
          <w:rFonts w:asciiTheme="majorBidi" w:hAnsiTheme="majorBidi" w:cstheme="majorBidi"/>
          <w:bCs/>
          <w:sz w:val="24"/>
          <w:szCs w:val="24"/>
        </w:rPr>
        <w:t xml:space="preserve"> types de positionnement :</w:t>
      </w:r>
    </w:p>
    <w:p w:rsidR="008532A5" w:rsidRDefault="008532A5" w:rsidP="00F70A3C">
      <w:pPr>
        <w:pStyle w:val="Paragraphedeliste"/>
        <w:spacing w:line="360" w:lineRule="auto"/>
        <w:ind w:left="851" w:firstLine="284"/>
        <w:jc w:val="both"/>
        <w:rPr>
          <w:rFonts w:asciiTheme="majorBidi" w:hAnsiTheme="majorBidi" w:cstheme="majorBidi"/>
          <w:bCs/>
          <w:sz w:val="24"/>
          <w:szCs w:val="24"/>
        </w:rPr>
      </w:pPr>
    </w:p>
    <w:p w:rsidR="008532A5" w:rsidRPr="00B323EF" w:rsidRDefault="008532A5" w:rsidP="00F70A3C">
      <w:pPr>
        <w:pStyle w:val="Paragraphedeliste"/>
        <w:spacing w:line="360" w:lineRule="auto"/>
        <w:ind w:left="851" w:firstLine="284"/>
        <w:jc w:val="both"/>
        <w:rPr>
          <w:rFonts w:ascii="Trebuchet MS" w:hAnsi="Trebuchet MS" w:cstheme="majorBidi"/>
          <w:b/>
          <w:sz w:val="32"/>
          <w:szCs w:val="32"/>
        </w:rPr>
      </w:pPr>
    </w:p>
    <w:p w:rsidR="00F70A3C" w:rsidRPr="00B323EF" w:rsidRDefault="00F70A3C" w:rsidP="00F70A3C">
      <w:pPr>
        <w:pStyle w:val="Paragraphedeliste"/>
        <w:numPr>
          <w:ilvl w:val="0"/>
          <w:numId w:val="11"/>
        </w:numPr>
        <w:pBdr>
          <w:top w:val="nil"/>
          <w:left w:val="nil"/>
          <w:bottom w:val="nil"/>
          <w:right w:val="nil"/>
          <w:between w:val="nil"/>
        </w:pBdr>
        <w:spacing w:line="360" w:lineRule="auto"/>
        <w:jc w:val="both"/>
        <w:rPr>
          <w:rFonts w:asciiTheme="majorBidi" w:hAnsiTheme="majorBidi" w:cstheme="majorBidi"/>
          <w:b/>
          <w:sz w:val="24"/>
          <w:szCs w:val="24"/>
        </w:rPr>
      </w:pPr>
      <w:r w:rsidRPr="00B323EF">
        <w:rPr>
          <w:rFonts w:asciiTheme="majorBidi" w:hAnsiTheme="majorBidi" w:cstheme="majorBidi"/>
          <w:b/>
          <w:sz w:val="24"/>
          <w:szCs w:val="24"/>
        </w:rPr>
        <w:lastRenderedPageBreak/>
        <w:t xml:space="preserve">Absolu </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Positionnement absolu est un type de positionnement qui était effectué à l'aide d'un seul récepteur. La précision théorique du ce type peut être d'environ 10 à</w:t>
      </w:r>
      <w:r w:rsidRPr="00B323EF">
        <w:rPr>
          <w:rFonts w:asciiTheme="majorBidi" w:hAnsiTheme="majorBidi" w:cstheme="majorBidi"/>
          <w:sz w:val="24"/>
          <w:szCs w:val="24"/>
        </w:rPr>
        <w:br/>
        <w:t>20 m avec mesure de code [4]</w:t>
      </w:r>
    </w:p>
    <w:p w:rsidR="00F70A3C" w:rsidRPr="00B323EF" w:rsidRDefault="00F70A3C" w:rsidP="00F70A3C">
      <w:pPr>
        <w:pStyle w:val="Paragraphedeliste"/>
        <w:numPr>
          <w:ilvl w:val="0"/>
          <w:numId w:val="11"/>
        </w:numPr>
        <w:pBdr>
          <w:top w:val="nil"/>
          <w:left w:val="nil"/>
          <w:bottom w:val="nil"/>
          <w:right w:val="nil"/>
          <w:between w:val="nil"/>
        </w:pBdr>
        <w:spacing w:line="360" w:lineRule="auto"/>
        <w:jc w:val="both"/>
        <w:rPr>
          <w:rFonts w:asciiTheme="majorBidi" w:hAnsiTheme="majorBidi" w:cstheme="majorBidi"/>
          <w:b/>
          <w:sz w:val="24"/>
          <w:szCs w:val="24"/>
        </w:rPr>
      </w:pPr>
      <w:r w:rsidRPr="00B323EF">
        <w:rPr>
          <w:rFonts w:asciiTheme="majorBidi" w:hAnsiTheme="majorBidi" w:cstheme="majorBidi"/>
          <w:b/>
          <w:sz w:val="24"/>
          <w:szCs w:val="24"/>
        </w:rPr>
        <w:t>Relatif</w:t>
      </w:r>
    </w:p>
    <w:p w:rsidR="00F70A3C" w:rsidRPr="00B323EF" w:rsidRDefault="00F70A3C" w:rsidP="00F70A3C">
      <w:pPr>
        <w:pStyle w:val="Paragraphedeliste"/>
        <w:spacing w:line="360" w:lineRule="auto"/>
        <w:ind w:left="851" w:firstLine="284"/>
        <w:jc w:val="both"/>
        <w:rPr>
          <w:rFonts w:asciiTheme="majorBidi" w:hAnsiTheme="majorBidi" w:cstheme="majorBidi"/>
          <w:b/>
          <w:sz w:val="24"/>
          <w:szCs w:val="24"/>
        </w:rPr>
      </w:pPr>
      <w:r w:rsidRPr="00B323EF">
        <w:rPr>
          <w:rFonts w:asciiTheme="majorBidi" w:hAnsiTheme="majorBidi" w:cstheme="majorBidi"/>
          <w:sz w:val="24"/>
          <w:szCs w:val="24"/>
        </w:rPr>
        <w:t>Le  principe  consiste  à  recueillir simultanément  des  observations  à  un récepteur localisé  à une  station de  référence dont  les  coordonnées  sont  connues.  Les mesures de distance sont comparées aux distances théoriques.  Par la suite, ces différences de distance deviennent des termes correctifs.  La précision du positionnement relatif (avec des mesures de pseudo-distance) est de l'ordre de 2 à 10 m.[4]</w:t>
      </w:r>
    </w:p>
    <w:p w:rsidR="00F70A3C" w:rsidRPr="00B323EF" w:rsidRDefault="00F70A3C" w:rsidP="00F70A3C">
      <w:pPr>
        <w:numPr>
          <w:ilvl w:val="2"/>
          <w:numId w:val="5"/>
        </w:numPr>
        <w:pBdr>
          <w:top w:val="nil"/>
          <w:left w:val="nil"/>
          <w:bottom w:val="nil"/>
          <w:right w:val="nil"/>
          <w:between w:val="nil"/>
        </w:pBdr>
        <w:spacing w:line="360" w:lineRule="auto"/>
        <w:ind w:left="567" w:firstLine="0"/>
        <w:jc w:val="both"/>
        <w:rPr>
          <w:rFonts w:ascii="Trebuchet MS" w:hAnsi="Trebuchet MS" w:cstheme="majorBidi"/>
          <w:b/>
          <w:sz w:val="32"/>
          <w:szCs w:val="32"/>
        </w:rPr>
      </w:pPr>
      <w:r w:rsidRPr="00B323EF">
        <w:rPr>
          <w:rFonts w:ascii="Trebuchet MS" w:hAnsi="Trebuchet MS" w:cstheme="majorBidi"/>
          <w:b/>
          <w:sz w:val="32"/>
          <w:szCs w:val="32"/>
        </w:rPr>
        <w:t xml:space="preserve">Mécanisme de fonctionnement </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 xml:space="preserve">La constellation GPS est composée d’au moins 24 satellites, il est situés à 20184 km   d’altitude, et faisant le tour de la terre en 12h. Il y a des 5 stations au sol qui se chargent de gérer l'alignement parfait des satellites sur leur trajectoire et de définir les erreurs possibles. [6] chaque satellite émet une onde électromagnétique de vitesse connue. Cette onde, porteuse d’un code « pseudo-aléatoire » est émise à un temps bien déterminé. Le récepteur calcule le temps de transmission, c'est le temps nécessaire pour que son signal soit en phase avec le signal émis par le satellite, il obtient donc la distance qui le sépare du satellite. Ensuite, le récepteur dispose d’une première information : il se trouve sur un cercle centré sur le satellite. En répétant avec un deuxième satellite, il peut à nouveau se situer sur un second cercle centré sur le deuxième satellite. Répéter aussi avec une troisième fois et en cherchant la zone d’intersection entre ces trois cercles, on obtient la position sur la Terre. Le quatrième satellite permet de déterminer le décalage entre l’heure du récepteur GPS et l’heure exacte fournie par les satellites, pour affiner la position. Plus le nombre de satellites captés ne sera important, meilleure sera la précision. </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 xml:space="preserve">Localisation sur la terre, il est important d'utiliser un système géodésique pour les représentations des coordonnées géographiques, dans ce système, les coordonnées d'un point sont identifiées par </w:t>
      </w:r>
      <w:r w:rsidRPr="00B323EF">
        <w:rPr>
          <w:rFonts w:ascii="Cambria Math" w:hAnsi="Cambria Math" w:cs="Cambria Math"/>
          <w:sz w:val="24"/>
          <w:szCs w:val="24"/>
        </w:rPr>
        <w:t>𝜆</w:t>
      </w:r>
      <w:r w:rsidRPr="00B323EF">
        <w:rPr>
          <w:rFonts w:asciiTheme="majorBidi" w:hAnsiTheme="majorBidi" w:cstheme="majorBidi"/>
          <w:sz w:val="24"/>
          <w:szCs w:val="24"/>
        </w:rPr>
        <w:t xml:space="preserve">, </w:t>
      </w:r>
      <w:r w:rsidRPr="00B323EF">
        <w:rPr>
          <w:rFonts w:ascii="Cambria Math" w:hAnsi="Cambria Math" w:cs="Cambria Math"/>
          <w:sz w:val="24"/>
          <w:szCs w:val="24"/>
        </w:rPr>
        <w:t>𝜑</w:t>
      </w:r>
      <w:r w:rsidRPr="00B323EF">
        <w:rPr>
          <w:rFonts w:asciiTheme="majorBidi" w:hAnsiTheme="majorBidi" w:cstheme="majorBidi"/>
          <w:sz w:val="24"/>
          <w:szCs w:val="24"/>
        </w:rPr>
        <w:t xml:space="preserve"> et ℎ comme l’illustré la figure 1.6 Les coordonnées géodésiques (</w:t>
      </w:r>
      <w:r w:rsidRPr="00B323EF">
        <w:rPr>
          <w:rFonts w:ascii="Cambria Math" w:hAnsi="Cambria Math" w:cs="Cambria Math"/>
          <w:sz w:val="24"/>
          <w:szCs w:val="24"/>
        </w:rPr>
        <w:t>𝜆</w:t>
      </w:r>
      <w:r w:rsidRPr="00B323EF">
        <w:rPr>
          <w:rFonts w:asciiTheme="majorBidi" w:hAnsiTheme="majorBidi" w:cstheme="majorBidi"/>
          <w:sz w:val="24"/>
          <w:szCs w:val="24"/>
        </w:rPr>
        <w:t xml:space="preserve">, </w:t>
      </w:r>
      <w:r w:rsidRPr="00B323EF">
        <w:rPr>
          <w:rFonts w:ascii="Cambria Math" w:hAnsi="Cambria Math" w:cs="Cambria Math"/>
          <w:sz w:val="24"/>
          <w:szCs w:val="24"/>
        </w:rPr>
        <w:t>𝜑</w:t>
      </w:r>
      <w:r w:rsidRPr="00B323EF">
        <w:rPr>
          <w:rFonts w:asciiTheme="majorBidi" w:hAnsiTheme="majorBidi" w:cstheme="majorBidi"/>
          <w:sz w:val="24"/>
          <w:szCs w:val="24"/>
        </w:rPr>
        <w:t>, ℎ) peuvent être facilement transformées en coordonnées cartésiennes (</w:t>
      </w:r>
      <w:r w:rsidRPr="00B323EF">
        <w:rPr>
          <w:rFonts w:ascii="Cambria Math" w:hAnsi="Cambria Math" w:cs="Cambria Math"/>
          <w:sz w:val="24"/>
          <w:szCs w:val="24"/>
        </w:rPr>
        <w:t>𝑥</w:t>
      </w:r>
      <w:r w:rsidRPr="00B323EF">
        <w:rPr>
          <w:rFonts w:asciiTheme="majorBidi" w:hAnsiTheme="majorBidi" w:cstheme="majorBidi"/>
          <w:sz w:val="24"/>
          <w:szCs w:val="24"/>
        </w:rPr>
        <w:t xml:space="preserve">, </w:t>
      </w:r>
      <w:r w:rsidRPr="00B323EF">
        <w:rPr>
          <w:rFonts w:ascii="Cambria Math" w:hAnsi="Cambria Math" w:cs="Cambria Math"/>
          <w:sz w:val="24"/>
          <w:szCs w:val="24"/>
        </w:rPr>
        <w:t>𝑦</w:t>
      </w:r>
      <w:r w:rsidRPr="00B323EF">
        <w:rPr>
          <w:rFonts w:asciiTheme="majorBidi" w:hAnsiTheme="majorBidi" w:cstheme="majorBidi"/>
          <w:sz w:val="24"/>
          <w:szCs w:val="24"/>
        </w:rPr>
        <w:t xml:space="preserve">, </w:t>
      </w:r>
      <w:r w:rsidRPr="00B323EF">
        <w:rPr>
          <w:rFonts w:ascii="Cambria Math" w:hAnsi="Cambria Math" w:cs="Cambria Math"/>
          <w:sz w:val="24"/>
          <w:szCs w:val="24"/>
        </w:rPr>
        <w:t>𝑧</w:t>
      </w:r>
      <w:r w:rsidRPr="00B323EF">
        <w:rPr>
          <w:rFonts w:asciiTheme="majorBidi" w:hAnsiTheme="majorBidi" w:cstheme="majorBidi"/>
          <w:sz w:val="24"/>
          <w:szCs w:val="24"/>
        </w:rPr>
        <w:t>). La projection cartographique est définie comme la transformation des coordonnées géodésiques (</w:t>
      </w:r>
      <w:r w:rsidRPr="00B323EF">
        <w:rPr>
          <w:rFonts w:ascii="Cambria Math" w:hAnsi="Cambria Math" w:cs="Cambria Math"/>
          <w:sz w:val="24"/>
          <w:szCs w:val="24"/>
        </w:rPr>
        <w:t>𝜆</w:t>
      </w:r>
      <w:r w:rsidRPr="00B323EF">
        <w:rPr>
          <w:rFonts w:asciiTheme="majorBidi" w:hAnsiTheme="majorBidi" w:cstheme="majorBidi"/>
          <w:sz w:val="24"/>
          <w:szCs w:val="24"/>
        </w:rPr>
        <w:t xml:space="preserve">, </w:t>
      </w:r>
      <w:r w:rsidRPr="00B323EF">
        <w:rPr>
          <w:rFonts w:ascii="Cambria Math" w:hAnsi="Cambria Math" w:cs="Cambria Math"/>
          <w:sz w:val="24"/>
          <w:szCs w:val="24"/>
        </w:rPr>
        <w:t>𝜑</w:t>
      </w:r>
      <w:r w:rsidRPr="00B323EF">
        <w:rPr>
          <w:rFonts w:asciiTheme="majorBidi" w:hAnsiTheme="majorBidi" w:cstheme="majorBidi"/>
          <w:sz w:val="24"/>
          <w:szCs w:val="24"/>
        </w:rPr>
        <w:t xml:space="preserve">, ℎ) obtenues à partir du GPS qui </w:t>
      </w:r>
      <w:r w:rsidRPr="00B323EF">
        <w:rPr>
          <w:rFonts w:asciiTheme="majorBidi" w:hAnsiTheme="majorBidi" w:cstheme="majorBidi"/>
          <w:sz w:val="24"/>
          <w:szCs w:val="24"/>
        </w:rPr>
        <w:lastRenderedPageBreak/>
        <w:t>utilise le system WGS842, en coordonnées de grille rectangulaires c.-à-d. la carte. Malheureusement, à cause de la différence entre la forme ellipsoïdale de la Terre et la surface de projection plate, les éléments projetés souffrent de distorsion. Dans la plupart des applications GPS, on utilise la projection conforme de la carte, c'est-à-dire que les angles à la surface de l'ellipsoïde sont préservés après avoir été projetés sur la surface de projection plane (c.-à-d. la carte). Cependant, les zones et les écailles sont déformées, c'est-à-dire que les zones sont soit écrasées, soit étirées.</w:t>
      </w:r>
    </w:p>
    <w:p w:rsidR="00F70A3C" w:rsidRPr="00B323EF" w:rsidRDefault="00F70A3C" w:rsidP="00F70A3C">
      <w:pPr>
        <w:pBdr>
          <w:top w:val="nil"/>
          <w:left w:val="nil"/>
          <w:bottom w:val="nil"/>
          <w:right w:val="nil"/>
          <w:between w:val="nil"/>
        </w:pBdr>
        <w:spacing w:line="360" w:lineRule="auto"/>
        <w:ind w:left="567"/>
        <w:jc w:val="center"/>
        <w:rPr>
          <w:rFonts w:asciiTheme="majorBidi" w:hAnsiTheme="majorBidi" w:cstheme="majorBidi"/>
          <w:sz w:val="24"/>
          <w:szCs w:val="24"/>
        </w:rPr>
      </w:pPr>
      <w:r w:rsidRPr="00B323EF">
        <w:rPr>
          <w:rFonts w:asciiTheme="majorBidi" w:hAnsiTheme="majorBidi" w:cstheme="majorBidi"/>
          <w:noProof/>
          <w:sz w:val="24"/>
          <w:szCs w:val="24"/>
          <w:lang w:eastAsia="fr-FR"/>
        </w:rPr>
        <w:drawing>
          <wp:inline distT="0" distB="0" distL="0" distR="0" wp14:anchorId="4B587D42" wp14:editId="1CCA3C06">
            <wp:extent cx="2228850" cy="1952625"/>
            <wp:effectExtent l="0" t="0" r="0" b="9525"/>
            <wp:docPr id="6" name="Image 6" descr="C:\Users\LENOVO\Desktop\GPS geometr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GPS geometriqu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8850" cy="1952625"/>
                    </a:xfrm>
                    <a:prstGeom prst="rect">
                      <a:avLst/>
                    </a:prstGeom>
                    <a:noFill/>
                    <a:ln>
                      <a:noFill/>
                    </a:ln>
                  </pic:spPr>
                </pic:pic>
              </a:graphicData>
            </a:graphic>
          </wp:inline>
        </w:drawing>
      </w:r>
    </w:p>
    <w:p w:rsidR="00F70A3C" w:rsidRPr="00B323EF" w:rsidRDefault="00F70A3C" w:rsidP="00981325">
      <w:pPr>
        <w:pBdr>
          <w:top w:val="nil"/>
          <w:left w:val="nil"/>
          <w:bottom w:val="nil"/>
          <w:right w:val="nil"/>
          <w:between w:val="nil"/>
        </w:pBdr>
        <w:spacing w:line="360" w:lineRule="auto"/>
        <w:ind w:left="567"/>
        <w:jc w:val="center"/>
        <w:rPr>
          <w:rFonts w:asciiTheme="majorBidi" w:hAnsiTheme="majorBidi" w:cstheme="majorBidi"/>
          <w:sz w:val="24"/>
          <w:szCs w:val="24"/>
        </w:rPr>
      </w:pPr>
      <w:r w:rsidRPr="00B323EF">
        <w:rPr>
          <w:rFonts w:asciiTheme="majorBidi" w:hAnsiTheme="majorBidi" w:cstheme="majorBidi"/>
          <w:sz w:val="24"/>
          <w:szCs w:val="24"/>
        </w:rPr>
        <w:t>Figure 1.6 : Coordonnées géométrique</w:t>
      </w:r>
    </w:p>
    <w:p w:rsidR="00F70A3C" w:rsidRPr="00B323EF" w:rsidRDefault="00F70A3C" w:rsidP="00F70A3C">
      <w:pPr>
        <w:numPr>
          <w:ilvl w:val="2"/>
          <w:numId w:val="5"/>
        </w:numPr>
        <w:pBdr>
          <w:top w:val="nil"/>
          <w:left w:val="nil"/>
          <w:bottom w:val="nil"/>
          <w:right w:val="nil"/>
          <w:between w:val="nil"/>
        </w:pBdr>
        <w:spacing w:line="360" w:lineRule="auto"/>
        <w:ind w:left="567" w:firstLine="0"/>
        <w:jc w:val="both"/>
        <w:rPr>
          <w:rFonts w:ascii="Trebuchet MS" w:hAnsi="Trebuchet MS" w:cstheme="majorBidi"/>
          <w:b/>
          <w:sz w:val="32"/>
          <w:szCs w:val="32"/>
        </w:rPr>
      </w:pPr>
      <w:r w:rsidRPr="00B323EF">
        <w:rPr>
          <w:rFonts w:ascii="Trebuchet MS" w:hAnsi="Trebuchet MS" w:cstheme="majorBidi"/>
          <w:b/>
          <w:sz w:val="32"/>
          <w:szCs w:val="32"/>
        </w:rPr>
        <w:t>Avantages et inconvénients du GPS</w:t>
      </w:r>
    </w:p>
    <w:p w:rsidR="00F70A3C" w:rsidRPr="00B323EF" w:rsidRDefault="00F70A3C" w:rsidP="00F70A3C">
      <w:pPr>
        <w:pBdr>
          <w:top w:val="nil"/>
          <w:left w:val="nil"/>
          <w:bottom w:val="nil"/>
          <w:right w:val="nil"/>
          <w:between w:val="nil"/>
        </w:pBdr>
        <w:spacing w:line="360" w:lineRule="auto"/>
        <w:ind w:left="567"/>
        <w:jc w:val="both"/>
        <w:rPr>
          <w:rFonts w:ascii="Trebuchet MS" w:hAnsi="Trebuchet MS" w:cstheme="majorBidi"/>
          <w:b/>
          <w:sz w:val="32"/>
          <w:szCs w:val="32"/>
        </w:rPr>
      </w:pPr>
      <w:r w:rsidRPr="00B323EF">
        <w:rPr>
          <w:rFonts w:ascii="Trebuchet MS" w:hAnsi="Trebuchet MS" w:cstheme="majorBidi"/>
          <w:b/>
          <w:sz w:val="32"/>
          <w:szCs w:val="32"/>
        </w:rPr>
        <w:t>Avantages</w:t>
      </w:r>
    </w:p>
    <w:p w:rsidR="00F70A3C" w:rsidRPr="00B323EF" w:rsidRDefault="00F70A3C" w:rsidP="00F70A3C">
      <w:pPr>
        <w:pStyle w:val="Paragraphedeliste"/>
        <w:spacing w:line="360" w:lineRule="auto"/>
        <w:ind w:left="851" w:firstLine="284"/>
        <w:jc w:val="both"/>
        <w:rPr>
          <w:rFonts w:asciiTheme="majorBidi" w:hAnsiTheme="majorBidi" w:cstheme="majorBidi"/>
          <w:bCs/>
          <w:sz w:val="24"/>
          <w:szCs w:val="24"/>
        </w:rPr>
      </w:pPr>
      <w:r w:rsidRPr="00B323EF">
        <w:rPr>
          <w:rFonts w:asciiTheme="majorBidi" w:hAnsiTheme="majorBidi" w:cstheme="majorBidi"/>
          <w:bCs/>
          <w:sz w:val="24"/>
          <w:szCs w:val="24"/>
        </w:rPr>
        <w:t xml:space="preserve">Le GPS est </w:t>
      </w:r>
      <w:r w:rsidRPr="00B323EF">
        <w:rPr>
          <w:rFonts w:asciiTheme="majorBidi" w:hAnsiTheme="majorBidi" w:cstheme="majorBidi"/>
          <w:sz w:val="24"/>
          <w:szCs w:val="24"/>
        </w:rPr>
        <w:t>possédé</w:t>
      </w:r>
      <w:r w:rsidRPr="00B323EF">
        <w:rPr>
          <w:rFonts w:asciiTheme="majorBidi" w:hAnsiTheme="majorBidi" w:cstheme="majorBidi"/>
          <w:bCs/>
          <w:sz w:val="24"/>
          <w:szCs w:val="24"/>
        </w:rPr>
        <w:t xml:space="preserve"> quelque avantage comme les suivants :</w:t>
      </w:r>
    </w:p>
    <w:p w:rsidR="00F70A3C" w:rsidRPr="00B323EF" w:rsidRDefault="00F70A3C" w:rsidP="00F70A3C">
      <w:pPr>
        <w:pStyle w:val="Paragraphedeliste"/>
        <w:numPr>
          <w:ilvl w:val="0"/>
          <w:numId w:val="9"/>
        </w:numPr>
        <w:pBdr>
          <w:top w:val="nil"/>
          <w:left w:val="nil"/>
          <w:bottom w:val="nil"/>
          <w:right w:val="nil"/>
          <w:between w:val="nil"/>
        </w:pBdr>
        <w:spacing w:line="360" w:lineRule="auto"/>
        <w:jc w:val="both"/>
        <w:rPr>
          <w:rFonts w:asciiTheme="majorBidi" w:hAnsiTheme="majorBidi" w:cstheme="majorBidi"/>
          <w:sz w:val="24"/>
          <w:szCs w:val="24"/>
        </w:rPr>
      </w:pPr>
      <w:r w:rsidRPr="00B323EF">
        <w:rPr>
          <w:rFonts w:asciiTheme="majorBidi" w:hAnsiTheme="majorBidi" w:cstheme="majorBidi"/>
          <w:sz w:val="24"/>
          <w:szCs w:val="24"/>
        </w:rPr>
        <w:t>Le GPS permet d’obtenir un positionnement précis en n’importe quel point du globe.</w:t>
      </w:r>
    </w:p>
    <w:p w:rsidR="00F70A3C" w:rsidRPr="00B323EF" w:rsidRDefault="00F70A3C" w:rsidP="00F70A3C">
      <w:pPr>
        <w:pStyle w:val="Paragraphedeliste"/>
        <w:numPr>
          <w:ilvl w:val="0"/>
          <w:numId w:val="9"/>
        </w:numPr>
        <w:pBdr>
          <w:top w:val="nil"/>
          <w:left w:val="nil"/>
          <w:bottom w:val="nil"/>
          <w:right w:val="nil"/>
          <w:between w:val="nil"/>
        </w:pBdr>
        <w:spacing w:line="360" w:lineRule="auto"/>
        <w:jc w:val="both"/>
        <w:rPr>
          <w:rFonts w:asciiTheme="majorBidi" w:hAnsiTheme="majorBidi" w:cstheme="majorBidi"/>
          <w:sz w:val="24"/>
          <w:szCs w:val="24"/>
        </w:rPr>
      </w:pPr>
      <w:r w:rsidRPr="00B323EF">
        <w:rPr>
          <w:rFonts w:asciiTheme="majorBidi" w:hAnsiTheme="majorBidi" w:cstheme="majorBidi"/>
          <w:sz w:val="24"/>
          <w:szCs w:val="24"/>
        </w:rPr>
        <w:t>L’utilisation du système et gratuite.</w:t>
      </w:r>
    </w:p>
    <w:p w:rsidR="00F70A3C" w:rsidRPr="00B323EF" w:rsidRDefault="00F70A3C" w:rsidP="00F70A3C">
      <w:pPr>
        <w:pStyle w:val="Paragraphedeliste"/>
        <w:numPr>
          <w:ilvl w:val="0"/>
          <w:numId w:val="9"/>
        </w:numPr>
        <w:pBdr>
          <w:top w:val="nil"/>
          <w:left w:val="nil"/>
          <w:bottom w:val="nil"/>
          <w:right w:val="nil"/>
          <w:between w:val="nil"/>
        </w:pBdr>
        <w:spacing w:line="360" w:lineRule="auto"/>
        <w:jc w:val="both"/>
        <w:rPr>
          <w:rFonts w:asciiTheme="majorBidi" w:hAnsiTheme="majorBidi" w:cstheme="majorBidi"/>
          <w:sz w:val="24"/>
          <w:szCs w:val="24"/>
        </w:rPr>
      </w:pPr>
      <w:r w:rsidRPr="00B323EF">
        <w:rPr>
          <w:rFonts w:asciiTheme="majorBidi" w:hAnsiTheme="majorBidi" w:cstheme="majorBidi"/>
          <w:sz w:val="24"/>
          <w:szCs w:val="24"/>
        </w:rPr>
        <w:t>Position absolue, on obtient toujours une position absolue qui ne dépend Pas des conditions initiales.</w:t>
      </w:r>
    </w:p>
    <w:p w:rsidR="00F70A3C" w:rsidRPr="007D29F1" w:rsidRDefault="00F70A3C" w:rsidP="007D29F1">
      <w:pPr>
        <w:pStyle w:val="Paragraphedeliste"/>
        <w:numPr>
          <w:ilvl w:val="0"/>
          <w:numId w:val="9"/>
        </w:numPr>
        <w:pBdr>
          <w:top w:val="nil"/>
          <w:left w:val="nil"/>
          <w:bottom w:val="nil"/>
          <w:right w:val="nil"/>
          <w:between w:val="nil"/>
        </w:pBdr>
        <w:spacing w:line="360" w:lineRule="auto"/>
        <w:jc w:val="both"/>
        <w:rPr>
          <w:rFonts w:asciiTheme="majorBidi" w:hAnsiTheme="majorBidi" w:cstheme="majorBidi"/>
          <w:sz w:val="24"/>
          <w:szCs w:val="24"/>
        </w:rPr>
      </w:pPr>
      <w:r w:rsidRPr="00B323EF">
        <w:rPr>
          <w:rFonts w:asciiTheme="majorBidi" w:hAnsiTheme="majorBidi" w:cstheme="majorBidi"/>
          <w:sz w:val="24"/>
          <w:szCs w:val="24"/>
        </w:rPr>
        <w:t>Le système marche jour et nuit et n’a pas besoin de conditions spéciales telles que support, orientation ou Température. [3]</w:t>
      </w:r>
    </w:p>
    <w:p w:rsidR="00F70A3C" w:rsidRPr="00B323EF" w:rsidRDefault="00F70A3C" w:rsidP="00F70A3C">
      <w:pPr>
        <w:pBdr>
          <w:top w:val="nil"/>
          <w:left w:val="nil"/>
          <w:bottom w:val="nil"/>
          <w:right w:val="nil"/>
          <w:between w:val="nil"/>
        </w:pBdr>
        <w:spacing w:line="360" w:lineRule="auto"/>
        <w:ind w:left="567"/>
        <w:jc w:val="both"/>
        <w:rPr>
          <w:rFonts w:ascii="Trebuchet MS" w:hAnsi="Trebuchet MS" w:cstheme="majorBidi"/>
          <w:b/>
          <w:sz w:val="32"/>
          <w:szCs w:val="32"/>
        </w:rPr>
      </w:pPr>
      <w:r w:rsidRPr="00B323EF">
        <w:rPr>
          <w:rFonts w:ascii="Trebuchet MS" w:hAnsi="Trebuchet MS" w:cstheme="majorBidi"/>
          <w:b/>
          <w:sz w:val="32"/>
          <w:szCs w:val="32"/>
        </w:rPr>
        <w:t xml:space="preserve">Inconvénients </w:t>
      </w:r>
    </w:p>
    <w:p w:rsidR="00F70A3C" w:rsidRPr="00B323EF" w:rsidRDefault="00F70A3C" w:rsidP="00F70A3C">
      <w:pPr>
        <w:pStyle w:val="Paragraphedeliste"/>
        <w:numPr>
          <w:ilvl w:val="0"/>
          <w:numId w:val="10"/>
        </w:numPr>
        <w:pBdr>
          <w:top w:val="nil"/>
          <w:left w:val="nil"/>
          <w:bottom w:val="nil"/>
          <w:right w:val="nil"/>
          <w:between w:val="nil"/>
        </w:pBdr>
        <w:spacing w:line="360" w:lineRule="auto"/>
        <w:jc w:val="both"/>
        <w:rPr>
          <w:rFonts w:asciiTheme="majorBidi" w:hAnsiTheme="majorBidi" w:cstheme="majorBidi"/>
          <w:b/>
          <w:sz w:val="24"/>
          <w:szCs w:val="24"/>
        </w:rPr>
      </w:pPr>
      <w:r w:rsidRPr="00B323EF">
        <w:rPr>
          <w:rFonts w:asciiTheme="majorBidi" w:hAnsiTheme="majorBidi" w:cstheme="majorBidi"/>
          <w:sz w:val="24"/>
          <w:szCs w:val="24"/>
        </w:rPr>
        <w:t>Le manque d’intégrité du système GPS on définit l’intégrité d’un système comme sa capacité à parvenir l’utilisateur en temps opportun, lorsque le système ne doit pas être utilisé parce que ses performances sont trop dégradées.</w:t>
      </w:r>
    </w:p>
    <w:p w:rsidR="00F70A3C" w:rsidRPr="00B323EF" w:rsidRDefault="00F70A3C" w:rsidP="00F70A3C">
      <w:pPr>
        <w:pStyle w:val="Paragraphedeliste"/>
        <w:numPr>
          <w:ilvl w:val="0"/>
          <w:numId w:val="10"/>
        </w:numPr>
        <w:pBdr>
          <w:top w:val="nil"/>
          <w:left w:val="nil"/>
          <w:bottom w:val="nil"/>
          <w:right w:val="nil"/>
          <w:between w:val="nil"/>
        </w:pBdr>
        <w:spacing w:line="360" w:lineRule="auto"/>
        <w:jc w:val="both"/>
        <w:rPr>
          <w:rFonts w:asciiTheme="majorBidi" w:hAnsiTheme="majorBidi" w:cstheme="majorBidi"/>
          <w:b/>
          <w:sz w:val="24"/>
          <w:szCs w:val="24"/>
        </w:rPr>
      </w:pPr>
      <w:r w:rsidRPr="00B323EF">
        <w:rPr>
          <w:rFonts w:asciiTheme="majorBidi" w:hAnsiTheme="majorBidi" w:cstheme="majorBidi"/>
          <w:sz w:val="24"/>
          <w:szCs w:val="24"/>
        </w:rPr>
        <w:lastRenderedPageBreak/>
        <w:t>Un satellite GPS peut délivrer des informations erronées pendant plusieurs minutes avant d’être réparé ou neutralisé sans en avertir les utilisateurs</w:t>
      </w:r>
    </w:p>
    <w:p w:rsidR="00F70A3C" w:rsidRPr="00B323EF" w:rsidRDefault="00F70A3C" w:rsidP="00F70A3C">
      <w:pPr>
        <w:pStyle w:val="Paragraphedeliste"/>
        <w:numPr>
          <w:ilvl w:val="0"/>
          <w:numId w:val="10"/>
        </w:numPr>
        <w:pBdr>
          <w:top w:val="nil"/>
          <w:left w:val="nil"/>
          <w:bottom w:val="nil"/>
          <w:right w:val="nil"/>
          <w:between w:val="nil"/>
        </w:pBdr>
        <w:spacing w:line="360" w:lineRule="auto"/>
        <w:jc w:val="both"/>
        <w:rPr>
          <w:rFonts w:asciiTheme="majorBidi" w:hAnsiTheme="majorBidi" w:cstheme="majorBidi"/>
          <w:sz w:val="24"/>
          <w:szCs w:val="24"/>
        </w:rPr>
      </w:pPr>
      <w:r w:rsidRPr="00B323EF">
        <w:rPr>
          <w:rFonts w:asciiTheme="majorBidi" w:hAnsiTheme="majorBidi" w:cstheme="majorBidi"/>
          <w:sz w:val="24"/>
          <w:szCs w:val="24"/>
        </w:rPr>
        <w:t>Le segment de contrôle qui analyse l’ensemble des signaux destinés aux utilisateurs détecte un dysfonctionnement avec un délai de 15 à 20 minutes. Cet inconvénient limite l’utilisation du GPS dans certain secteur. [3]</w:t>
      </w:r>
    </w:p>
    <w:p w:rsidR="00F70A3C" w:rsidRPr="00B323EF" w:rsidRDefault="00F70A3C" w:rsidP="00F70A3C">
      <w:pPr>
        <w:pStyle w:val="Paragraphedeliste"/>
        <w:pBdr>
          <w:top w:val="nil"/>
          <w:left w:val="nil"/>
          <w:bottom w:val="nil"/>
          <w:right w:val="nil"/>
          <w:between w:val="nil"/>
        </w:pBdr>
        <w:spacing w:line="360" w:lineRule="auto"/>
        <w:ind w:left="1287"/>
        <w:jc w:val="both"/>
        <w:rPr>
          <w:rFonts w:asciiTheme="majorBidi" w:hAnsiTheme="majorBidi" w:cstheme="majorBidi"/>
          <w:sz w:val="24"/>
          <w:szCs w:val="24"/>
        </w:rPr>
      </w:pPr>
    </w:p>
    <w:p w:rsidR="00F70A3C" w:rsidRPr="00B323EF" w:rsidRDefault="00F70A3C" w:rsidP="00F70A3C">
      <w:pPr>
        <w:numPr>
          <w:ilvl w:val="1"/>
          <w:numId w:val="5"/>
        </w:numPr>
        <w:pBdr>
          <w:top w:val="nil"/>
          <w:left w:val="nil"/>
          <w:bottom w:val="nil"/>
          <w:right w:val="nil"/>
          <w:between w:val="nil"/>
        </w:pBdr>
        <w:spacing w:line="360" w:lineRule="auto"/>
        <w:ind w:left="567" w:firstLine="0"/>
        <w:jc w:val="both"/>
        <w:rPr>
          <w:rFonts w:ascii="Trebuchet MS" w:hAnsi="Trebuchet MS" w:cstheme="majorBidi"/>
          <w:b/>
          <w:sz w:val="32"/>
          <w:szCs w:val="32"/>
        </w:rPr>
      </w:pPr>
      <w:r w:rsidRPr="00B323EF">
        <w:rPr>
          <w:rFonts w:ascii="Trebuchet MS" w:hAnsi="Trebuchet MS" w:cstheme="majorBidi"/>
          <w:b/>
          <w:sz w:val="32"/>
          <w:szCs w:val="32"/>
        </w:rPr>
        <w:t xml:space="preserve">Système Radar </w:t>
      </w:r>
    </w:p>
    <w:p w:rsidR="00F70A3C" w:rsidRPr="00981325" w:rsidRDefault="00F70A3C" w:rsidP="00981325">
      <w:pPr>
        <w:numPr>
          <w:ilvl w:val="2"/>
          <w:numId w:val="5"/>
        </w:numPr>
        <w:pBdr>
          <w:top w:val="nil"/>
          <w:left w:val="nil"/>
          <w:bottom w:val="nil"/>
          <w:right w:val="nil"/>
          <w:between w:val="nil"/>
        </w:pBdr>
        <w:spacing w:line="360" w:lineRule="auto"/>
        <w:ind w:left="567" w:firstLine="0"/>
        <w:jc w:val="both"/>
        <w:rPr>
          <w:rFonts w:ascii="Trebuchet MS" w:hAnsi="Trebuchet MS" w:cstheme="majorBidi"/>
          <w:b/>
          <w:sz w:val="32"/>
          <w:szCs w:val="32"/>
        </w:rPr>
      </w:pPr>
      <w:r w:rsidRPr="00B323EF">
        <w:rPr>
          <w:rFonts w:ascii="Trebuchet MS" w:hAnsi="Trebuchet MS" w:cstheme="majorBidi"/>
          <w:b/>
          <w:sz w:val="32"/>
          <w:szCs w:val="32"/>
        </w:rPr>
        <w:t>Définition :</w:t>
      </w:r>
    </w:p>
    <w:p w:rsidR="00981325" w:rsidRDefault="00981325" w:rsidP="00981325">
      <w:pPr>
        <w:pStyle w:val="Paragraphedeliste"/>
        <w:spacing w:line="360" w:lineRule="auto"/>
        <w:ind w:left="851" w:firstLine="284"/>
        <w:jc w:val="both"/>
        <w:rPr>
          <w:rFonts w:asciiTheme="majorBidi" w:hAnsiTheme="majorBidi" w:cstheme="majorBidi"/>
          <w:color w:val="000000" w:themeColor="text1"/>
          <w:sz w:val="24"/>
          <w:szCs w:val="24"/>
        </w:rPr>
      </w:pPr>
      <w:r w:rsidRPr="00150C26">
        <w:rPr>
          <w:rFonts w:asciiTheme="majorBidi" w:hAnsiTheme="majorBidi" w:cstheme="majorBidi"/>
          <w:color w:val="000000" w:themeColor="text1"/>
          <w:sz w:val="24"/>
          <w:szCs w:val="24"/>
        </w:rPr>
        <w:t>Le radar (de l'anglais radio détection and ranging) est un système qui utilise les ondes radar particulières pour détecter la présence et déterminer la position ainsi que la vitesse d'objets tels que les avions, les bateaux, ou la voiture. Initialement de technologies radars, les applications étaient purement militaires. [7] Le système radar a connu un essor rapide durant la Seconde Guerre mondiale. Aujourd’hui, les systèmes radar se trouvent également dans des applications civiles telles que la surveillance du trafic aérien, la météorologie ou encore la sécurité automobile. Maintenant, Le radar est</w:t>
      </w:r>
      <w:r w:rsidRPr="00150C26">
        <w:rPr>
          <w:rFonts w:asciiTheme="majorBidi" w:hAnsiTheme="majorBidi" w:cstheme="majorBidi" w:hint="cs"/>
          <w:color w:val="000000" w:themeColor="text1"/>
          <w:sz w:val="24"/>
          <w:szCs w:val="24"/>
          <w:rtl/>
        </w:rPr>
        <w:t xml:space="preserve"> </w:t>
      </w:r>
      <w:r w:rsidRPr="00150C26">
        <w:rPr>
          <w:rFonts w:asciiTheme="majorBidi" w:hAnsiTheme="majorBidi" w:cstheme="majorBidi"/>
          <w:color w:val="000000" w:themeColor="text1"/>
          <w:sz w:val="24"/>
          <w:szCs w:val="24"/>
        </w:rPr>
        <w:t>un système indispensable et très largement utilisé qu'il serve à surveiller une zone ou pour éviter des collisions.</w:t>
      </w:r>
      <w:r>
        <w:rPr>
          <w:rFonts w:asciiTheme="majorBidi" w:hAnsiTheme="majorBidi" w:cstheme="majorBidi"/>
          <w:color w:val="000000" w:themeColor="text1"/>
          <w:sz w:val="24"/>
          <w:szCs w:val="24"/>
        </w:rPr>
        <w:t xml:space="preserve"> </w:t>
      </w:r>
    </w:p>
    <w:p w:rsidR="00F70A3C" w:rsidRPr="00981325" w:rsidRDefault="00981325" w:rsidP="00981325">
      <w:pPr>
        <w:pStyle w:val="Paragraphedeliste"/>
        <w:spacing w:line="360" w:lineRule="auto"/>
        <w:ind w:left="851" w:firstLine="284"/>
        <w:jc w:val="both"/>
        <w:rPr>
          <w:rFonts w:asciiTheme="majorBidi" w:hAnsiTheme="majorBidi" w:cstheme="majorBidi"/>
          <w:color w:val="000000" w:themeColor="text1"/>
          <w:sz w:val="24"/>
          <w:szCs w:val="24"/>
          <w:rtl/>
        </w:rPr>
      </w:pPr>
      <w:r w:rsidRPr="00486908">
        <w:rPr>
          <w:rFonts w:asciiTheme="majorBidi" w:hAnsiTheme="majorBidi" w:cstheme="majorBidi"/>
          <w:bCs/>
          <w:sz w:val="24"/>
          <w:szCs w:val="24"/>
        </w:rPr>
        <w:t>Caractéristique d’onde radar</w:t>
      </w:r>
      <w:r w:rsidRPr="00486908">
        <w:rPr>
          <w:rFonts w:ascii="Trebuchet MS" w:hAnsi="Trebuchet MS" w:cstheme="majorBidi"/>
          <w:b/>
          <w:sz w:val="24"/>
          <w:szCs w:val="24"/>
        </w:rPr>
        <w:t xml:space="preserve"> : </w:t>
      </w:r>
      <w:r w:rsidRPr="00486908">
        <w:rPr>
          <w:rFonts w:asciiTheme="majorBidi" w:hAnsiTheme="majorBidi" w:cstheme="majorBidi"/>
          <w:color w:val="000000" w:themeColor="text1"/>
          <w:sz w:val="24"/>
          <w:szCs w:val="24"/>
        </w:rPr>
        <w:t>Une onde radar est composée d’un signal haute-fréquence impulsionnel, parfois, on l’appelle aussi signal CW (continuos wave) pulsé,</w:t>
      </w:r>
      <w:r w:rsidRPr="00486908">
        <w:t xml:space="preserve"> </w:t>
      </w:r>
      <w:r w:rsidRPr="00486908">
        <w:rPr>
          <w:rFonts w:asciiTheme="majorBidi" w:hAnsiTheme="majorBidi" w:cstheme="majorBidi"/>
          <w:color w:val="000000" w:themeColor="text1"/>
          <w:sz w:val="24"/>
          <w:szCs w:val="24"/>
        </w:rPr>
        <w:t>Un schéma de base idéal de ce signal radar consiste à transmettre un signal porteur périodique haute fréquence d'une durée d'impulsion TRF très courte avec une période de répétition d'impulsion T (souvent appelée PRI). [9]</w:t>
      </w:r>
    </w:p>
    <w:p w:rsidR="00F70A3C" w:rsidRPr="00B323EF" w:rsidRDefault="00F70A3C" w:rsidP="00F70A3C">
      <w:pPr>
        <w:numPr>
          <w:ilvl w:val="2"/>
          <w:numId w:val="5"/>
        </w:numPr>
        <w:pBdr>
          <w:top w:val="nil"/>
          <w:left w:val="nil"/>
          <w:bottom w:val="nil"/>
          <w:right w:val="nil"/>
          <w:between w:val="nil"/>
        </w:pBdr>
        <w:spacing w:line="360" w:lineRule="auto"/>
        <w:ind w:left="567" w:firstLine="0"/>
        <w:jc w:val="both"/>
        <w:rPr>
          <w:rFonts w:ascii="Trebuchet MS" w:hAnsi="Trebuchet MS" w:cstheme="majorBidi"/>
          <w:b/>
          <w:sz w:val="32"/>
          <w:szCs w:val="32"/>
        </w:rPr>
      </w:pPr>
      <w:r w:rsidRPr="00B323EF">
        <w:rPr>
          <w:rFonts w:ascii="Trebuchet MS" w:hAnsi="Trebuchet MS" w:cstheme="majorBidi"/>
          <w:b/>
          <w:sz w:val="32"/>
          <w:szCs w:val="32"/>
        </w:rPr>
        <w:t xml:space="preserve">Principe de fonctionnement d’un system radar </w:t>
      </w:r>
    </w:p>
    <w:p w:rsidR="00981325" w:rsidRPr="00D91ECD" w:rsidRDefault="00981325" w:rsidP="00981325">
      <w:pPr>
        <w:pStyle w:val="Paragraphedeliste"/>
        <w:spacing w:line="360" w:lineRule="auto"/>
        <w:ind w:left="851" w:firstLine="284"/>
        <w:jc w:val="both"/>
        <w:rPr>
          <w:rFonts w:asciiTheme="majorBidi" w:hAnsiTheme="majorBidi" w:cstheme="majorBidi"/>
          <w:sz w:val="24"/>
          <w:szCs w:val="24"/>
        </w:rPr>
      </w:pPr>
      <w:r w:rsidRPr="00D91ECD">
        <w:rPr>
          <w:rFonts w:asciiTheme="majorBidi" w:hAnsiTheme="majorBidi" w:cstheme="majorBidi"/>
          <w:sz w:val="24"/>
          <w:szCs w:val="24"/>
        </w:rPr>
        <w:t>De nombreux systèmes radar existent selon le type d'application civile ou militaire qu'ils visent. Ainsi, le principe de base du fonctionnement du radar est, tout d'abord, la transmission d'un signal haute fréquence très fort dans une ou plusieurs directions pendant la durée de l'impulsion radar. La cible réfléchit les ondes émises par l'émetteur et les signaux de retour (appelés échos radar) sont captés et analysés par le récepteur, souvent situé</w:t>
      </w:r>
      <w:r>
        <w:rPr>
          <w:rFonts w:asciiTheme="majorBidi" w:hAnsiTheme="majorBidi" w:cstheme="majorBidi"/>
          <w:sz w:val="24"/>
          <w:szCs w:val="24"/>
        </w:rPr>
        <w:t xml:space="preserve"> au même endroit que l'émetteur, comme illustre dans figure 1.7</w:t>
      </w:r>
      <w:r w:rsidRPr="00D91ECD">
        <w:rPr>
          <w:rFonts w:asciiTheme="majorBidi" w:hAnsiTheme="majorBidi" w:cstheme="majorBidi"/>
          <w:sz w:val="24"/>
          <w:szCs w:val="24"/>
        </w:rPr>
        <w:t xml:space="preserve">. La distance est obtenue grâce au temps d'aller-retour du signal, la direction grâce à la </w:t>
      </w:r>
      <w:r w:rsidRPr="00D91ECD">
        <w:rPr>
          <w:rFonts w:asciiTheme="majorBidi" w:hAnsiTheme="majorBidi" w:cstheme="majorBidi"/>
          <w:sz w:val="24"/>
          <w:szCs w:val="24"/>
        </w:rPr>
        <w:lastRenderedPageBreak/>
        <w:t xml:space="preserve">position angulaire de l'antenne où le signal de retour a été capté, et la vitesse avec le décalage de fréquence du signal de retour généré selon l'effet Doppler. [7] </w:t>
      </w:r>
      <w:r>
        <w:rPr>
          <w:rFonts w:asciiTheme="majorBidi" w:hAnsiTheme="majorBidi" w:cstheme="majorBidi"/>
          <w:sz w:val="24"/>
          <w:szCs w:val="24"/>
        </w:rPr>
        <w:t xml:space="preserve"> </w:t>
      </w:r>
    </w:p>
    <w:p w:rsidR="00981325" w:rsidRPr="00D91ECD" w:rsidRDefault="00981325" w:rsidP="00981325">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 xml:space="preserve">Par exemple. </w:t>
      </w:r>
      <w:r w:rsidRPr="00D91ECD">
        <w:rPr>
          <w:rFonts w:asciiTheme="majorBidi" w:hAnsiTheme="majorBidi" w:cstheme="majorBidi"/>
          <w:sz w:val="24"/>
          <w:szCs w:val="24"/>
        </w:rPr>
        <w:t>Le Radar transmet son énergie via une antenne directionnelle. Avec le même Antenne, qui reçoit une partie du signal réfléchi par le véhicule</w:t>
      </w:r>
      <w:r>
        <w:rPr>
          <w:rFonts w:asciiTheme="majorBidi" w:hAnsiTheme="majorBidi" w:cstheme="majorBidi"/>
          <w:sz w:val="24"/>
          <w:szCs w:val="24"/>
        </w:rPr>
        <w:t xml:space="preserve"> </w:t>
      </w:r>
      <w:r w:rsidRPr="00D91ECD">
        <w:rPr>
          <w:rFonts w:asciiTheme="majorBidi" w:hAnsiTheme="majorBidi" w:cstheme="majorBidi"/>
          <w:sz w:val="24"/>
          <w:szCs w:val="24"/>
        </w:rPr>
        <w:t xml:space="preserve">Selon la configuration Pour le signal émis, son analyse d'écho peut donner diverses informations comme vitesse de la voiture. Différents radars (impulsion, onde continue, trace Automatique, pression pulsée, Doppler pulsé). Cependant, Seuls les radars à ondes continues sont utilisés pour l'équipement routier. </w:t>
      </w:r>
    </w:p>
    <w:p w:rsidR="00981325" w:rsidRPr="00D91ECD" w:rsidRDefault="00981325" w:rsidP="00981325">
      <w:pPr>
        <w:pStyle w:val="Paragraphedeliste"/>
        <w:spacing w:line="360" w:lineRule="auto"/>
        <w:ind w:left="851" w:firstLine="284"/>
        <w:jc w:val="both"/>
        <w:rPr>
          <w:rFonts w:asciiTheme="majorBidi" w:hAnsiTheme="majorBidi" w:cstheme="majorBidi"/>
          <w:sz w:val="24"/>
          <w:szCs w:val="24"/>
        </w:rPr>
      </w:pPr>
      <w:r w:rsidRPr="00D91ECD">
        <w:rPr>
          <w:rFonts w:asciiTheme="majorBidi" w:hAnsiTheme="majorBidi" w:cstheme="majorBidi"/>
          <w:sz w:val="24"/>
          <w:szCs w:val="24"/>
        </w:rPr>
        <w:t>Ce type de radar Il existe en deux versions : radar à ondes continues (parfois appelé radar Doppler) et Radar à fréquence continue. Dans le cas d'un système à ondes continues «simple», il est possible de vérifier l'existence Un véhicule en mouvement dans une zone cible ainsi que sa vitesse. Mais c'est important Confirmation qu'il s'agit d'un appareil qui mesure la vitesse directement puis par intégration, distance. [8]</w:t>
      </w:r>
    </w:p>
    <w:p w:rsidR="00981325" w:rsidRPr="00B323EF" w:rsidRDefault="00981325" w:rsidP="00981325">
      <w:pPr>
        <w:pBdr>
          <w:top w:val="nil"/>
          <w:left w:val="nil"/>
          <w:bottom w:val="nil"/>
          <w:right w:val="nil"/>
          <w:between w:val="nil"/>
        </w:pBdr>
        <w:spacing w:line="360" w:lineRule="auto"/>
        <w:jc w:val="center"/>
        <w:rPr>
          <w:rFonts w:asciiTheme="majorBidi" w:hAnsiTheme="majorBidi" w:cstheme="majorBidi"/>
          <w:b/>
          <w:sz w:val="24"/>
          <w:szCs w:val="24"/>
        </w:rPr>
      </w:pPr>
      <w:r>
        <w:rPr>
          <w:rFonts w:asciiTheme="majorBidi" w:hAnsiTheme="majorBidi" w:cstheme="majorBidi"/>
          <w:b/>
          <w:sz w:val="24"/>
          <w:szCs w:val="24"/>
        </w:rPr>
        <w:t xml:space="preserve">     </w:t>
      </w:r>
      <w:r w:rsidRPr="00D91ECD">
        <w:rPr>
          <w:rFonts w:asciiTheme="majorBidi" w:hAnsiTheme="majorBidi" w:cstheme="majorBidi"/>
          <w:b/>
          <w:noProof/>
          <w:sz w:val="24"/>
          <w:szCs w:val="24"/>
          <w:lang w:eastAsia="fr-FR"/>
        </w:rPr>
        <w:drawing>
          <wp:inline distT="0" distB="0" distL="0" distR="0" wp14:anchorId="346F1395" wp14:editId="244F083B">
            <wp:extent cx="5029200" cy="2000250"/>
            <wp:effectExtent l="0" t="0" r="0" b="0"/>
            <wp:docPr id="18" name="Image 18" descr="C:\Users\LENOVO\Downloads\209113254_1914570948703760_82427353176194352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209113254_1914570948703760_8242735317619435207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2291" cy="2001479"/>
                    </a:xfrm>
                    <a:prstGeom prst="rect">
                      <a:avLst/>
                    </a:prstGeom>
                    <a:noFill/>
                    <a:ln>
                      <a:noFill/>
                    </a:ln>
                  </pic:spPr>
                </pic:pic>
              </a:graphicData>
            </a:graphic>
          </wp:inline>
        </w:drawing>
      </w:r>
    </w:p>
    <w:p w:rsidR="00F70A3C" w:rsidRPr="0007751E" w:rsidRDefault="00981325" w:rsidP="00981325">
      <w:pPr>
        <w:pBdr>
          <w:top w:val="nil"/>
          <w:left w:val="nil"/>
          <w:bottom w:val="nil"/>
          <w:right w:val="nil"/>
          <w:between w:val="nil"/>
        </w:pBdr>
        <w:spacing w:line="360" w:lineRule="auto"/>
        <w:ind w:left="567"/>
        <w:jc w:val="center"/>
        <w:rPr>
          <w:rFonts w:asciiTheme="majorBidi" w:hAnsiTheme="majorBidi" w:cstheme="majorBidi"/>
          <w:i/>
          <w:sz w:val="24"/>
          <w:szCs w:val="24"/>
        </w:rPr>
      </w:pPr>
      <w:r w:rsidRPr="00B323EF">
        <w:rPr>
          <w:rFonts w:asciiTheme="majorBidi" w:hAnsiTheme="majorBidi" w:cstheme="majorBidi"/>
          <w:i/>
          <w:sz w:val="24"/>
          <w:szCs w:val="24"/>
        </w:rPr>
        <w:t>Figure 1.7</w:t>
      </w:r>
      <w:r>
        <w:rPr>
          <w:rFonts w:asciiTheme="majorBidi" w:hAnsiTheme="majorBidi" w:cstheme="majorBidi"/>
          <w:i/>
          <w:sz w:val="24"/>
          <w:szCs w:val="24"/>
        </w:rPr>
        <w:t> : principe de radar</w:t>
      </w:r>
    </w:p>
    <w:p w:rsidR="00F70A3C" w:rsidRPr="00B323EF" w:rsidRDefault="00F70A3C" w:rsidP="00F70A3C">
      <w:pPr>
        <w:numPr>
          <w:ilvl w:val="2"/>
          <w:numId w:val="5"/>
        </w:numPr>
        <w:pBdr>
          <w:top w:val="nil"/>
          <w:left w:val="nil"/>
          <w:bottom w:val="nil"/>
          <w:right w:val="nil"/>
          <w:between w:val="nil"/>
        </w:pBdr>
        <w:spacing w:line="360" w:lineRule="auto"/>
        <w:ind w:left="567" w:firstLine="0"/>
        <w:jc w:val="both"/>
        <w:rPr>
          <w:rFonts w:ascii="Trebuchet MS" w:hAnsi="Trebuchet MS" w:cstheme="majorBidi"/>
          <w:b/>
          <w:sz w:val="32"/>
          <w:szCs w:val="32"/>
        </w:rPr>
      </w:pPr>
      <w:r w:rsidRPr="00B323EF">
        <w:rPr>
          <w:rFonts w:ascii="Trebuchet MS" w:hAnsi="Trebuchet MS" w:cstheme="majorBidi"/>
          <w:b/>
          <w:sz w:val="32"/>
          <w:szCs w:val="32"/>
        </w:rPr>
        <w:t>Composants du radar</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 xml:space="preserve">Le radar se compose d’un ensemble d’éléments électroniques, mais aussi d’éléments électriques et d’éléments mécaniques. </w:t>
      </w:r>
    </w:p>
    <w:p w:rsidR="00F70A3C" w:rsidRPr="00B323EF" w:rsidRDefault="00F70A3C" w:rsidP="00F70A3C">
      <w:pPr>
        <w:numPr>
          <w:ilvl w:val="3"/>
          <w:numId w:val="5"/>
        </w:numPr>
        <w:pBdr>
          <w:top w:val="nil"/>
          <w:left w:val="nil"/>
          <w:bottom w:val="nil"/>
          <w:right w:val="nil"/>
          <w:between w:val="nil"/>
        </w:pBdr>
        <w:spacing w:line="360" w:lineRule="auto"/>
        <w:ind w:left="1418" w:hanging="709"/>
        <w:jc w:val="both"/>
        <w:rPr>
          <w:rFonts w:ascii="Trebuchet MS" w:hAnsi="Trebuchet MS" w:cstheme="majorBidi"/>
          <w:b/>
          <w:sz w:val="32"/>
          <w:szCs w:val="32"/>
        </w:rPr>
      </w:pPr>
      <w:r w:rsidRPr="00B323EF">
        <w:rPr>
          <w:rFonts w:ascii="Trebuchet MS" w:hAnsi="Trebuchet MS" w:cstheme="majorBidi"/>
          <w:b/>
          <w:sz w:val="32"/>
          <w:szCs w:val="32"/>
        </w:rPr>
        <w:t>Emetteur</w:t>
      </w:r>
    </w:p>
    <w:p w:rsidR="00981325" w:rsidRPr="008532A5" w:rsidRDefault="00981325" w:rsidP="008532A5">
      <w:pPr>
        <w:pStyle w:val="Paragraphedeliste"/>
        <w:spacing w:line="360" w:lineRule="auto"/>
        <w:ind w:left="851" w:firstLine="284"/>
        <w:jc w:val="both"/>
        <w:rPr>
          <w:rFonts w:ascii="Trebuchet MS" w:hAnsi="Trebuchet MS" w:cstheme="majorBidi"/>
          <w:b/>
          <w:sz w:val="32"/>
          <w:szCs w:val="32"/>
        </w:rPr>
      </w:pPr>
      <w:r w:rsidRPr="00D91ECD">
        <w:rPr>
          <w:rFonts w:asciiTheme="majorBidi" w:hAnsiTheme="majorBidi" w:cstheme="majorBidi"/>
          <w:bCs/>
          <w:sz w:val="24"/>
          <w:szCs w:val="24"/>
        </w:rPr>
        <w:t xml:space="preserve">L'émetteur fait partie du système radar isolé à la réception et se compose de deux blocs. La première étape consiste à générer une onde porteuse haute fréquence qui est ensuite formée par le train d'impulsions radar. Ce signal impulsionnel haut fréquence est ensuite amplifié par un bloc d'amplification constitué de plusieurs amplificateurs à </w:t>
      </w:r>
      <w:r w:rsidRPr="00D91ECD">
        <w:rPr>
          <w:rFonts w:asciiTheme="majorBidi" w:hAnsiTheme="majorBidi" w:cstheme="majorBidi"/>
          <w:bCs/>
          <w:sz w:val="24"/>
          <w:szCs w:val="24"/>
        </w:rPr>
        <w:lastRenderedPageBreak/>
        <w:t>semi-conducteurs. En particulier, la stabilité impulsion à impulsion de ces amplificateurs est très importante pour l'annulation d'écho statique.</w:t>
      </w:r>
      <w:r w:rsidRPr="00B323EF">
        <w:rPr>
          <w:rFonts w:asciiTheme="majorBidi" w:hAnsiTheme="majorBidi" w:cstheme="majorBidi"/>
          <w:bCs/>
          <w:sz w:val="24"/>
          <w:szCs w:val="24"/>
        </w:rPr>
        <w:t>.[9]</w:t>
      </w:r>
    </w:p>
    <w:p w:rsidR="00F70A3C" w:rsidRPr="00B323EF" w:rsidRDefault="00F70A3C" w:rsidP="00F70A3C">
      <w:pPr>
        <w:numPr>
          <w:ilvl w:val="3"/>
          <w:numId w:val="5"/>
        </w:numPr>
        <w:pBdr>
          <w:top w:val="nil"/>
          <w:left w:val="nil"/>
          <w:bottom w:val="nil"/>
          <w:right w:val="nil"/>
          <w:between w:val="nil"/>
        </w:pBdr>
        <w:spacing w:line="360" w:lineRule="auto"/>
        <w:ind w:left="1418" w:hanging="709"/>
        <w:jc w:val="both"/>
        <w:rPr>
          <w:rFonts w:ascii="Trebuchet MS" w:hAnsi="Trebuchet MS" w:cstheme="majorBidi"/>
          <w:b/>
          <w:sz w:val="32"/>
          <w:szCs w:val="32"/>
        </w:rPr>
      </w:pPr>
      <w:r w:rsidRPr="00B323EF">
        <w:rPr>
          <w:rFonts w:ascii="Trebuchet MS" w:hAnsi="Trebuchet MS" w:cstheme="majorBidi"/>
          <w:b/>
          <w:sz w:val="32"/>
          <w:szCs w:val="32"/>
        </w:rPr>
        <w:t>Récepteur</w:t>
      </w:r>
    </w:p>
    <w:p w:rsidR="00F70A3C" w:rsidRPr="00B323EF" w:rsidRDefault="00F70A3C" w:rsidP="00F70A3C">
      <w:pPr>
        <w:pStyle w:val="Paragraphedeliste"/>
        <w:spacing w:line="360" w:lineRule="auto"/>
        <w:ind w:left="851" w:firstLine="284"/>
        <w:jc w:val="both"/>
        <w:rPr>
          <w:rFonts w:ascii="Trebuchet MS" w:hAnsi="Trebuchet MS" w:cstheme="majorBidi"/>
          <w:b/>
          <w:sz w:val="32"/>
          <w:szCs w:val="32"/>
        </w:rPr>
      </w:pPr>
      <w:r w:rsidRPr="00B323EF">
        <w:rPr>
          <w:rFonts w:asciiTheme="majorBidi" w:hAnsiTheme="majorBidi" w:cstheme="majorBidi"/>
          <w:sz w:val="24"/>
          <w:szCs w:val="24"/>
        </w:rPr>
        <w:t xml:space="preserve">L’élément qui permet de détecter et d'analyser les échos radar captés par l'antenne. Elle est </w:t>
      </w:r>
      <w:r w:rsidRPr="00B323EF">
        <w:rPr>
          <w:rFonts w:asciiTheme="majorBidi" w:hAnsiTheme="majorBidi" w:cstheme="majorBidi"/>
          <w:bCs/>
          <w:sz w:val="24"/>
          <w:szCs w:val="24"/>
        </w:rPr>
        <w:t>composée</w:t>
      </w:r>
      <w:r w:rsidRPr="00B323EF">
        <w:rPr>
          <w:rFonts w:asciiTheme="majorBidi" w:hAnsiTheme="majorBidi" w:cstheme="majorBidi"/>
          <w:sz w:val="24"/>
          <w:szCs w:val="24"/>
        </w:rPr>
        <w:t xml:space="preserve"> de plusieurs amplificateurs de faible bruit suivie des transpositions de fréquences qui permettent de travailler sur un signal avec une fréquence plus basse. Un filtrage permet d'isoler le signal utile et de réduire les effets parasites. Enfin, une démodulation IQ suivie d'une numérisation permet alors de traiter numériquement le signal pour en extraire les informations.[9]</w:t>
      </w:r>
    </w:p>
    <w:p w:rsidR="00F70A3C" w:rsidRPr="00B323EF" w:rsidRDefault="00F70A3C" w:rsidP="00F70A3C">
      <w:pPr>
        <w:numPr>
          <w:ilvl w:val="3"/>
          <w:numId w:val="5"/>
        </w:numPr>
        <w:pBdr>
          <w:top w:val="nil"/>
          <w:left w:val="nil"/>
          <w:bottom w:val="nil"/>
          <w:right w:val="nil"/>
          <w:between w:val="nil"/>
        </w:pBdr>
        <w:spacing w:line="360" w:lineRule="auto"/>
        <w:ind w:left="1418" w:hanging="709"/>
        <w:jc w:val="both"/>
        <w:rPr>
          <w:rFonts w:ascii="Trebuchet MS" w:hAnsi="Trebuchet MS" w:cstheme="majorBidi"/>
          <w:b/>
          <w:sz w:val="32"/>
          <w:szCs w:val="32"/>
        </w:rPr>
      </w:pPr>
      <w:r w:rsidRPr="00B323EF">
        <w:rPr>
          <w:rFonts w:ascii="Trebuchet MS" w:hAnsi="Trebuchet MS" w:cstheme="majorBidi"/>
          <w:b/>
          <w:sz w:val="32"/>
          <w:szCs w:val="32"/>
        </w:rPr>
        <w:t>Duplexeur</w:t>
      </w:r>
    </w:p>
    <w:p w:rsidR="00F70A3C" w:rsidRPr="00B323EF" w:rsidRDefault="00F70A3C" w:rsidP="00F70A3C">
      <w:pPr>
        <w:pStyle w:val="Paragraphedeliste"/>
        <w:spacing w:line="360" w:lineRule="auto"/>
        <w:ind w:left="851" w:firstLine="284"/>
        <w:jc w:val="both"/>
        <w:rPr>
          <w:rFonts w:ascii="Trebuchet MS" w:hAnsi="Trebuchet MS" w:cstheme="majorBidi"/>
          <w:b/>
          <w:sz w:val="32"/>
          <w:szCs w:val="32"/>
        </w:rPr>
      </w:pPr>
      <w:r w:rsidRPr="00B323EF">
        <w:rPr>
          <w:rFonts w:asciiTheme="majorBidi" w:hAnsiTheme="majorBidi" w:cstheme="majorBidi"/>
          <w:sz w:val="24"/>
          <w:szCs w:val="24"/>
        </w:rPr>
        <w:t>C’est un commutateur électronique qui dirige l'onde vers l'antenne lors de l'émission ou le signal échoïque depuis l'antenne vers le récepteur lors de la réception quand on utilise un radar mono statique. Il permet donc d'utiliser la même antenne pour les deux fonctions, avec une perte minimale. Il est primordial qu'il soit bien synchronisé puisque la puissance du signal émis est de l'ordre du mégawatt ce qui est trop important pour le récepteur qui traite des signaux d'une puissance de l'ordre de quelques nano-watts. Au cas où l'impulsion émise serait dirigée vers le récepteur, celui-ci serait instantanément détruit.[10]</w:t>
      </w:r>
    </w:p>
    <w:p w:rsidR="00F70A3C" w:rsidRPr="00B323EF" w:rsidRDefault="00F70A3C" w:rsidP="00F70A3C">
      <w:pPr>
        <w:numPr>
          <w:ilvl w:val="3"/>
          <w:numId w:val="5"/>
        </w:numPr>
        <w:pBdr>
          <w:top w:val="nil"/>
          <w:left w:val="nil"/>
          <w:bottom w:val="nil"/>
          <w:right w:val="nil"/>
          <w:between w:val="nil"/>
        </w:pBdr>
        <w:spacing w:line="360" w:lineRule="auto"/>
        <w:ind w:left="1418" w:hanging="709"/>
        <w:jc w:val="both"/>
        <w:rPr>
          <w:rFonts w:ascii="Trebuchet MS" w:hAnsi="Trebuchet MS" w:cstheme="majorBidi"/>
          <w:b/>
          <w:sz w:val="32"/>
          <w:szCs w:val="32"/>
        </w:rPr>
      </w:pPr>
      <w:r w:rsidRPr="00B323EF">
        <w:rPr>
          <w:rFonts w:ascii="Trebuchet MS" w:hAnsi="Trebuchet MS" w:cstheme="majorBidi"/>
          <w:b/>
          <w:sz w:val="32"/>
          <w:szCs w:val="32"/>
        </w:rPr>
        <w:t>Antenne</w:t>
      </w:r>
    </w:p>
    <w:p w:rsidR="00981325" w:rsidRDefault="00F70A3C" w:rsidP="00DA69C7">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L’antenne est élément le plus visible, leur principe est rayonner l’onde électromagnétique vers la cible avec le minimum de perte, et contrairement à une antenne radio, l’antenne radar est destinée de façon à concentrer l’énergie des pulsations émise en un faisceau horizontal étroit.. Les antennes radar doivent avoir une directivité élevée. La directivité d’une antenne caractérise la manière dont celle-ci concentre son rayonnement dans une direction privilégiée de l’espace. La largeur du faisceau étant proportionnelle à la longueur d’onde du rayonnement et inversement proportionnelle à la largeur de l’antenne.[10]</w:t>
      </w:r>
    </w:p>
    <w:p w:rsidR="00DA69C7" w:rsidRDefault="00DA69C7" w:rsidP="00DA69C7">
      <w:pPr>
        <w:pStyle w:val="Paragraphedeliste"/>
        <w:spacing w:line="360" w:lineRule="auto"/>
        <w:ind w:left="851" w:firstLine="284"/>
        <w:jc w:val="both"/>
        <w:rPr>
          <w:rFonts w:asciiTheme="majorBidi" w:hAnsiTheme="majorBidi" w:cstheme="majorBidi"/>
          <w:sz w:val="24"/>
          <w:szCs w:val="24"/>
        </w:rPr>
      </w:pPr>
    </w:p>
    <w:p w:rsidR="00DA69C7" w:rsidRDefault="00DA69C7" w:rsidP="00DA69C7">
      <w:pPr>
        <w:pStyle w:val="Paragraphedeliste"/>
        <w:spacing w:line="360" w:lineRule="auto"/>
        <w:ind w:left="851" w:firstLine="284"/>
        <w:jc w:val="both"/>
        <w:rPr>
          <w:rFonts w:asciiTheme="majorBidi" w:hAnsiTheme="majorBidi" w:cstheme="majorBidi"/>
          <w:sz w:val="24"/>
          <w:szCs w:val="24"/>
        </w:rPr>
      </w:pPr>
    </w:p>
    <w:p w:rsidR="00DA69C7" w:rsidRPr="00DA69C7" w:rsidRDefault="00DA69C7" w:rsidP="00DA69C7">
      <w:pPr>
        <w:pStyle w:val="Paragraphedeliste"/>
        <w:spacing w:line="360" w:lineRule="auto"/>
        <w:ind w:left="851" w:firstLine="284"/>
        <w:jc w:val="both"/>
        <w:rPr>
          <w:rFonts w:asciiTheme="majorBidi" w:hAnsiTheme="majorBidi" w:cstheme="majorBidi"/>
          <w:sz w:val="24"/>
          <w:szCs w:val="24"/>
        </w:rPr>
      </w:pPr>
    </w:p>
    <w:p w:rsidR="00F70A3C" w:rsidRPr="00B323EF" w:rsidRDefault="00F70A3C" w:rsidP="00F70A3C">
      <w:pPr>
        <w:numPr>
          <w:ilvl w:val="3"/>
          <w:numId w:val="5"/>
        </w:numPr>
        <w:pBdr>
          <w:top w:val="nil"/>
          <w:left w:val="nil"/>
          <w:bottom w:val="nil"/>
          <w:right w:val="nil"/>
          <w:between w:val="nil"/>
        </w:pBdr>
        <w:spacing w:line="360" w:lineRule="auto"/>
        <w:ind w:left="1418" w:hanging="709"/>
        <w:jc w:val="both"/>
        <w:rPr>
          <w:rFonts w:ascii="Trebuchet MS" w:hAnsi="Trebuchet MS" w:cstheme="majorBidi"/>
          <w:b/>
          <w:sz w:val="32"/>
          <w:szCs w:val="32"/>
        </w:rPr>
      </w:pPr>
      <w:r w:rsidRPr="00B323EF">
        <w:rPr>
          <w:rFonts w:ascii="Trebuchet MS" w:hAnsi="Trebuchet MS" w:cstheme="majorBidi"/>
          <w:b/>
          <w:sz w:val="32"/>
          <w:szCs w:val="32"/>
        </w:rPr>
        <w:lastRenderedPageBreak/>
        <w:t>Ecran</w:t>
      </w:r>
    </w:p>
    <w:p w:rsidR="00F70A3C" w:rsidRPr="00B323EF" w:rsidRDefault="00F70A3C" w:rsidP="00F70A3C">
      <w:pPr>
        <w:pStyle w:val="Paragraphedeliste"/>
        <w:spacing w:line="360" w:lineRule="auto"/>
        <w:ind w:left="851" w:firstLine="284"/>
        <w:jc w:val="both"/>
        <w:rPr>
          <w:rFonts w:ascii="Trebuchet MS" w:hAnsi="Trebuchet MS" w:cstheme="majorBidi"/>
          <w:b/>
          <w:sz w:val="32"/>
          <w:szCs w:val="32"/>
        </w:rPr>
      </w:pPr>
      <w:r w:rsidRPr="00B323EF">
        <w:rPr>
          <w:rFonts w:asciiTheme="majorBidi" w:hAnsiTheme="majorBidi" w:cstheme="majorBidi"/>
          <w:sz w:val="24"/>
          <w:szCs w:val="24"/>
        </w:rPr>
        <w:t>L'écran est la partie utile du radar, celle sur laquelle se font la navigation et la détection des obstacles. [9]</w:t>
      </w:r>
    </w:p>
    <w:p w:rsidR="00F70A3C" w:rsidRPr="00B323EF" w:rsidRDefault="00F70A3C" w:rsidP="00F70A3C">
      <w:pPr>
        <w:numPr>
          <w:ilvl w:val="2"/>
          <w:numId w:val="5"/>
        </w:numPr>
        <w:pBdr>
          <w:top w:val="nil"/>
          <w:left w:val="nil"/>
          <w:bottom w:val="nil"/>
          <w:right w:val="nil"/>
          <w:between w:val="nil"/>
        </w:pBdr>
        <w:spacing w:line="360" w:lineRule="auto"/>
        <w:ind w:left="567" w:firstLine="0"/>
        <w:jc w:val="both"/>
        <w:rPr>
          <w:rFonts w:ascii="Trebuchet MS" w:hAnsi="Trebuchet MS" w:cstheme="majorBidi"/>
          <w:b/>
          <w:sz w:val="32"/>
          <w:szCs w:val="32"/>
        </w:rPr>
      </w:pPr>
      <w:r w:rsidRPr="00B323EF">
        <w:rPr>
          <w:rFonts w:ascii="Trebuchet MS" w:hAnsi="Trebuchet MS" w:cstheme="majorBidi"/>
          <w:b/>
          <w:sz w:val="32"/>
          <w:szCs w:val="32"/>
        </w:rPr>
        <w:t xml:space="preserve">Types de radar </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Il existe deux types principaux de radars. Les radars primaires (surveillance non coopérative) et les radars secondaires (surveillance coopérative).</w:t>
      </w:r>
    </w:p>
    <w:p w:rsidR="00F70A3C" w:rsidRPr="00B323EF" w:rsidRDefault="00F70A3C" w:rsidP="00F70A3C">
      <w:pPr>
        <w:pBdr>
          <w:top w:val="nil"/>
          <w:left w:val="nil"/>
          <w:bottom w:val="nil"/>
          <w:right w:val="nil"/>
          <w:between w:val="nil"/>
        </w:pBdr>
        <w:spacing w:line="360" w:lineRule="auto"/>
        <w:ind w:left="567"/>
        <w:jc w:val="center"/>
        <w:rPr>
          <w:rFonts w:asciiTheme="majorBidi" w:hAnsiTheme="majorBidi" w:cstheme="majorBidi"/>
          <w:b/>
          <w:sz w:val="24"/>
          <w:szCs w:val="24"/>
        </w:rPr>
      </w:pPr>
      <w:r w:rsidRPr="00B323EF">
        <w:rPr>
          <w:rFonts w:asciiTheme="majorBidi" w:hAnsiTheme="majorBidi" w:cstheme="majorBidi"/>
          <w:b/>
          <w:noProof/>
          <w:sz w:val="24"/>
          <w:szCs w:val="24"/>
          <w:lang w:eastAsia="fr-FR"/>
        </w:rPr>
        <w:drawing>
          <wp:inline distT="0" distB="0" distL="0" distR="0" wp14:anchorId="4412EF11" wp14:editId="256A2BC1">
            <wp:extent cx="3555881" cy="1513205"/>
            <wp:effectExtent l="0" t="0" r="6985" b="0"/>
            <wp:docPr id="10" name="Image 10" descr="C:\Users\LENOVO\Desktop\memoire master\فغحقيرادا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memoire master\فغحقيرادار.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1742" cy="1524210"/>
                    </a:xfrm>
                    <a:prstGeom prst="rect">
                      <a:avLst/>
                    </a:prstGeom>
                    <a:noFill/>
                    <a:ln>
                      <a:noFill/>
                    </a:ln>
                  </pic:spPr>
                </pic:pic>
              </a:graphicData>
            </a:graphic>
          </wp:inline>
        </w:drawing>
      </w:r>
    </w:p>
    <w:p w:rsidR="00F70A3C" w:rsidRPr="00B323EF" w:rsidRDefault="00F70A3C" w:rsidP="00F70A3C">
      <w:pPr>
        <w:pBdr>
          <w:top w:val="nil"/>
          <w:left w:val="nil"/>
          <w:bottom w:val="nil"/>
          <w:right w:val="nil"/>
          <w:between w:val="nil"/>
        </w:pBdr>
        <w:spacing w:line="360" w:lineRule="auto"/>
        <w:ind w:left="567"/>
        <w:jc w:val="center"/>
        <w:rPr>
          <w:rFonts w:asciiTheme="majorBidi" w:hAnsiTheme="majorBidi" w:cstheme="majorBidi"/>
          <w:i/>
          <w:sz w:val="24"/>
          <w:szCs w:val="24"/>
        </w:rPr>
      </w:pPr>
      <w:r w:rsidRPr="00B323EF">
        <w:rPr>
          <w:rFonts w:asciiTheme="majorBidi" w:hAnsiTheme="majorBidi" w:cstheme="majorBidi"/>
          <w:i/>
          <w:sz w:val="24"/>
          <w:szCs w:val="24"/>
        </w:rPr>
        <w:t>Figure 1.8: classification des radars</w:t>
      </w:r>
    </w:p>
    <w:p w:rsidR="00F70A3C" w:rsidRPr="00B323EF" w:rsidRDefault="00F70A3C" w:rsidP="00F70A3C">
      <w:pPr>
        <w:pBdr>
          <w:top w:val="nil"/>
          <w:left w:val="nil"/>
          <w:bottom w:val="nil"/>
          <w:right w:val="nil"/>
          <w:between w:val="nil"/>
        </w:pBdr>
        <w:spacing w:line="360" w:lineRule="auto"/>
        <w:jc w:val="both"/>
        <w:rPr>
          <w:rFonts w:asciiTheme="majorBidi" w:hAnsiTheme="majorBidi" w:cstheme="majorBidi"/>
          <w:sz w:val="24"/>
          <w:szCs w:val="24"/>
        </w:rPr>
      </w:pPr>
    </w:p>
    <w:p w:rsidR="00F70A3C" w:rsidRPr="00B323EF" w:rsidRDefault="00F70A3C" w:rsidP="00F70A3C">
      <w:pPr>
        <w:numPr>
          <w:ilvl w:val="3"/>
          <w:numId w:val="5"/>
        </w:numPr>
        <w:pBdr>
          <w:top w:val="nil"/>
          <w:left w:val="nil"/>
          <w:bottom w:val="nil"/>
          <w:right w:val="nil"/>
          <w:between w:val="nil"/>
        </w:pBdr>
        <w:spacing w:line="360" w:lineRule="auto"/>
        <w:ind w:left="1418" w:hanging="709"/>
        <w:jc w:val="both"/>
        <w:rPr>
          <w:rFonts w:ascii="Trebuchet MS" w:hAnsi="Trebuchet MS" w:cstheme="majorBidi"/>
          <w:b/>
          <w:bCs/>
          <w:sz w:val="32"/>
          <w:szCs w:val="32"/>
        </w:rPr>
      </w:pPr>
      <w:r w:rsidRPr="00B323EF">
        <w:rPr>
          <w:rFonts w:ascii="Trebuchet MS" w:hAnsi="Trebuchet MS" w:cstheme="majorBidi"/>
          <w:b/>
          <w:sz w:val="32"/>
          <w:szCs w:val="32"/>
        </w:rPr>
        <w:t>Radar</w:t>
      </w:r>
      <w:r w:rsidRPr="00B323EF">
        <w:rPr>
          <w:rFonts w:ascii="Trebuchet MS" w:hAnsi="Trebuchet MS" w:cstheme="majorBidi"/>
          <w:b/>
          <w:bCs/>
          <w:sz w:val="32"/>
          <w:szCs w:val="32"/>
        </w:rPr>
        <w:t xml:space="preserve"> primaire</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Un radar primaire émet des signaux hyperfréquences qui sont réfléchis par les cibles. L’énergie réfléchie ou les échos sont en outre traités pour extraire des informations utiles</w:t>
      </w:r>
    </w:p>
    <w:p w:rsidR="00F70A3C" w:rsidRPr="00B323EF" w:rsidRDefault="00F70A3C" w:rsidP="00F70A3C">
      <w:pPr>
        <w:numPr>
          <w:ilvl w:val="3"/>
          <w:numId w:val="5"/>
        </w:numPr>
        <w:pBdr>
          <w:top w:val="nil"/>
          <w:left w:val="nil"/>
          <w:bottom w:val="nil"/>
          <w:right w:val="nil"/>
          <w:between w:val="nil"/>
        </w:pBdr>
        <w:spacing w:line="360" w:lineRule="auto"/>
        <w:ind w:left="1418" w:hanging="709"/>
        <w:jc w:val="both"/>
        <w:rPr>
          <w:rFonts w:ascii="Trebuchet MS" w:hAnsi="Trebuchet MS" w:cstheme="majorBidi"/>
          <w:b/>
          <w:bCs/>
          <w:sz w:val="32"/>
          <w:szCs w:val="32"/>
        </w:rPr>
      </w:pPr>
      <w:r w:rsidRPr="00B323EF">
        <w:rPr>
          <w:rFonts w:ascii="Trebuchet MS" w:hAnsi="Trebuchet MS" w:cstheme="majorBidi"/>
          <w:b/>
          <w:sz w:val="32"/>
          <w:szCs w:val="32"/>
        </w:rPr>
        <w:t>Radar</w:t>
      </w:r>
      <w:r w:rsidRPr="00B323EF">
        <w:rPr>
          <w:rFonts w:ascii="Trebuchet MS" w:hAnsi="Trebuchet MS" w:cstheme="majorBidi"/>
          <w:b/>
          <w:bCs/>
          <w:sz w:val="32"/>
          <w:szCs w:val="32"/>
        </w:rPr>
        <w:t xml:space="preserve"> secondaire</w:t>
      </w:r>
    </w:p>
    <w:p w:rsidR="00F70A3C" w:rsidRDefault="00F70A3C" w:rsidP="00F70A3C">
      <w:pPr>
        <w:pStyle w:val="Paragraphedeliste"/>
        <w:spacing w:line="360" w:lineRule="auto"/>
        <w:ind w:left="851" w:firstLine="284"/>
        <w:jc w:val="both"/>
        <w:rPr>
          <w:rFonts w:asciiTheme="majorBidi" w:hAnsiTheme="majorBidi" w:cstheme="majorBidi"/>
          <w:bCs/>
          <w:sz w:val="24"/>
          <w:szCs w:val="24"/>
        </w:rPr>
      </w:pPr>
      <w:r w:rsidRPr="00B323EF">
        <w:rPr>
          <w:rFonts w:asciiTheme="majorBidi" w:hAnsiTheme="majorBidi" w:cstheme="majorBidi"/>
          <w:sz w:val="24"/>
          <w:szCs w:val="24"/>
        </w:rPr>
        <w:t>Les Radars secondaires fonctionnent avec des signaux de réponse actifs. Plus du Radar primaire, ce type de Radar utilise un transpondeur (Transmetteur répondeur) sur la cible où il va répondre à l’interrogation du Radar en générant un signal codé. Cette réponse peut contenir beaucoup plus d’informations que celles qu’un Radar primaire peut collecter (Par exemple l’altitude, un code d’identification, ou encore un rapport de problème à bord comme une panne totale des radiocommunications)</w:t>
      </w:r>
      <w:r w:rsidRPr="00B323EF">
        <w:rPr>
          <w:rFonts w:asciiTheme="majorBidi" w:hAnsiTheme="majorBidi" w:cstheme="majorBidi"/>
          <w:b/>
          <w:sz w:val="24"/>
          <w:szCs w:val="24"/>
        </w:rPr>
        <w:t xml:space="preserve"> </w:t>
      </w:r>
      <w:r w:rsidRPr="00B323EF">
        <w:rPr>
          <w:rFonts w:asciiTheme="majorBidi" w:hAnsiTheme="majorBidi" w:cstheme="majorBidi"/>
          <w:bCs/>
          <w:sz w:val="24"/>
          <w:szCs w:val="24"/>
        </w:rPr>
        <w:t>[11]</w:t>
      </w:r>
    </w:p>
    <w:p w:rsidR="00981325" w:rsidRDefault="00981325" w:rsidP="00F70A3C">
      <w:pPr>
        <w:pStyle w:val="Paragraphedeliste"/>
        <w:spacing w:line="360" w:lineRule="auto"/>
        <w:ind w:left="851" w:firstLine="284"/>
        <w:jc w:val="both"/>
        <w:rPr>
          <w:rFonts w:asciiTheme="majorBidi" w:hAnsiTheme="majorBidi" w:cstheme="majorBidi"/>
          <w:bCs/>
          <w:sz w:val="24"/>
          <w:szCs w:val="24"/>
        </w:rPr>
      </w:pPr>
    </w:p>
    <w:p w:rsidR="00981325" w:rsidRDefault="00981325" w:rsidP="00F70A3C">
      <w:pPr>
        <w:pStyle w:val="Paragraphedeliste"/>
        <w:spacing w:line="360" w:lineRule="auto"/>
        <w:ind w:left="851" w:firstLine="284"/>
        <w:jc w:val="both"/>
        <w:rPr>
          <w:rFonts w:asciiTheme="majorBidi" w:hAnsiTheme="majorBidi" w:cstheme="majorBidi"/>
          <w:bCs/>
          <w:sz w:val="24"/>
          <w:szCs w:val="24"/>
        </w:rPr>
      </w:pPr>
    </w:p>
    <w:p w:rsidR="00981325" w:rsidRPr="00B323EF" w:rsidRDefault="00981325" w:rsidP="00F70A3C">
      <w:pPr>
        <w:pStyle w:val="Paragraphedeliste"/>
        <w:spacing w:line="360" w:lineRule="auto"/>
        <w:ind w:left="851" w:firstLine="284"/>
        <w:jc w:val="both"/>
        <w:rPr>
          <w:rFonts w:asciiTheme="majorBidi" w:hAnsiTheme="majorBidi" w:cstheme="majorBidi"/>
          <w:b/>
          <w:sz w:val="24"/>
          <w:szCs w:val="24"/>
        </w:rPr>
      </w:pPr>
    </w:p>
    <w:p w:rsidR="00F70A3C" w:rsidRPr="00B323EF" w:rsidRDefault="00F70A3C" w:rsidP="00F70A3C">
      <w:pPr>
        <w:numPr>
          <w:ilvl w:val="3"/>
          <w:numId w:val="5"/>
        </w:numPr>
        <w:pBdr>
          <w:top w:val="nil"/>
          <w:left w:val="nil"/>
          <w:bottom w:val="nil"/>
          <w:right w:val="nil"/>
          <w:between w:val="nil"/>
        </w:pBdr>
        <w:spacing w:line="360" w:lineRule="auto"/>
        <w:ind w:left="1418" w:hanging="709"/>
        <w:jc w:val="both"/>
        <w:rPr>
          <w:rFonts w:ascii="Trebuchet MS" w:hAnsi="Trebuchet MS" w:cstheme="majorBidi"/>
          <w:b/>
          <w:bCs/>
          <w:sz w:val="32"/>
          <w:szCs w:val="32"/>
        </w:rPr>
      </w:pPr>
      <w:r w:rsidRPr="00B323EF">
        <w:rPr>
          <w:rFonts w:ascii="Trebuchet MS" w:hAnsi="Trebuchet MS" w:cstheme="majorBidi"/>
          <w:b/>
          <w:sz w:val="32"/>
          <w:szCs w:val="32"/>
        </w:rPr>
        <w:lastRenderedPageBreak/>
        <w:t>Radar</w:t>
      </w:r>
      <w:r w:rsidRPr="00B323EF">
        <w:rPr>
          <w:rFonts w:ascii="Trebuchet MS" w:hAnsi="Trebuchet MS" w:cstheme="majorBidi"/>
          <w:b/>
          <w:bCs/>
          <w:sz w:val="32"/>
          <w:szCs w:val="32"/>
        </w:rPr>
        <w:t xml:space="preserve"> impulsions</w:t>
      </w:r>
    </w:p>
    <w:p w:rsidR="00F70A3C" w:rsidRPr="00B323EF" w:rsidRDefault="00F70A3C" w:rsidP="00F70A3C">
      <w:pPr>
        <w:pStyle w:val="Paragraphedeliste"/>
        <w:spacing w:line="360" w:lineRule="auto"/>
        <w:ind w:left="851" w:firstLine="284"/>
        <w:jc w:val="both"/>
        <w:rPr>
          <w:rFonts w:asciiTheme="majorBidi" w:hAnsiTheme="majorBidi" w:cstheme="majorBidi"/>
          <w:b/>
          <w:sz w:val="24"/>
          <w:szCs w:val="24"/>
        </w:rPr>
      </w:pPr>
      <w:r w:rsidRPr="00B323EF">
        <w:rPr>
          <w:rFonts w:asciiTheme="majorBidi" w:hAnsiTheme="majorBidi" w:cstheme="majorBidi"/>
          <w:sz w:val="24"/>
          <w:szCs w:val="24"/>
        </w:rPr>
        <w:t>Ce type de Radar utilise des impulsions à hautes fréquence, qui se réfléchies sur toute cible, créant ainsi une onde de retour susceptible d’être décelée par un récepteur adapté à ce signal. Chaque impulsion de durée très brève de l’ordre de quelque microseconde se propage dans l’atmosphère à la vitesse de la lumière. Une partie de ce signal est réfléchie par la cible, nous pouvons dire que la cible est illuminée et rayonne une partie de l’énergie émise sous la forme d’une onde de faible amplitude et de caractéristiques temporelles identiques à celle du signal émis. La mesure de la distance se déduit à partir du retard entre l’émission de l’impulsion électromagnétique et sa réception. Les paramètres les plus importants pour déterminer la distance maximale, c’est-à-dire, la plus grande distance mesurable et la résolution du Radar, sont la durée des impulsions et la fréquence de répétition PRF.[11]</w:t>
      </w:r>
    </w:p>
    <w:p w:rsidR="00F70A3C" w:rsidRPr="00B323EF" w:rsidRDefault="00F70A3C" w:rsidP="00F70A3C">
      <w:pPr>
        <w:numPr>
          <w:ilvl w:val="3"/>
          <w:numId w:val="5"/>
        </w:numPr>
        <w:pBdr>
          <w:top w:val="nil"/>
          <w:left w:val="nil"/>
          <w:bottom w:val="nil"/>
          <w:right w:val="nil"/>
          <w:between w:val="nil"/>
        </w:pBdr>
        <w:spacing w:line="360" w:lineRule="auto"/>
        <w:ind w:left="1418" w:hanging="709"/>
        <w:jc w:val="both"/>
        <w:rPr>
          <w:rFonts w:ascii="Trebuchet MS" w:hAnsi="Trebuchet MS" w:cstheme="majorBidi"/>
          <w:b/>
          <w:bCs/>
          <w:sz w:val="32"/>
          <w:szCs w:val="32"/>
        </w:rPr>
      </w:pPr>
      <w:r w:rsidRPr="00B323EF">
        <w:rPr>
          <w:rFonts w:ascii="Trebuchet MS" w:hAnsi="Trebuchet MS" w:cstheme="majorBidi"/>
          <w:b/>
          <w:bCs/>
          <w:sz w:val="32"/>
          <w:szCs w:val="32"/>
        </w:rPr>
        <w:t>Radar doppler</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Un radar Doppler est radar qui utilise l'effet Doppler pour produire des données de vitesse sur un objet à une distance donnée. Ce radar émet des impulsions qui se réfléchissent sur un obstacle avant de revenir au radar, c’est réalisé en envoyant des signaux électromagnétiques vers une cible puis en analysant comment le mouvement de l'objet a affecté la fréquence du signal renvoyé. [7]</w:t>
      </w:r>
      <w:r w:rsidRPr="00B323EF">
        <w:rPr>
          <w:rFonts w:asciiTheme="majorBidi" w:hAnsiTheme="majorBidi" w:cstheme="majorBidi"/>
          <w:b/>
          <w:sz w:val="24"/>
          <w:szCs w:val="24"/>
        </w:rPr>
        <w:t xml:space="preserve"> </w:t>
      </w:r>
      <w:r w:rsidRPr="00B323EF">
        <w:rPr>
          <w:rFonts w:asciiTheme="majorBidi" w:hAnsiTheme="majorBidi" w:cstheme="majorBidi"/>
          <w:sz w:val="24"/>
          <w:szCs w:val="24"/>
        </w:rPr>
        <w:t>La mesure de la </w:t>
      </w:r>
      <w:hyperlink r:id="rId22">
        <w:r w:rsidRPr="00B323EF">
          <w:rPr>
            <w:rFonts w:asciiTheme="majorBidi" w:hAnsiTheme="majorBidi" w:cstheme="majorBidi"/>
            <w:sz w:val="24"/>
            <w:szCs w:val="24"/>
          </w:rPr>
          <w:t>durée</w:t>
        </w:r>
      </w:hyperlink>
      <w:r w:rsidRPr="00B323EF">
        <w:rPr>
          <w:rFonts w:asciiTheme="majorBidi" w:hAnsiTheme="majorBidi" w:cstheme="majorBidi"/>
          <w:sz w:val="24"/>
          <w:szCs w:val="24"/>
        </w:rPr>
        <w:t> du trajet des ondes est  donnée, après un calcul simple, la distance à laquelle se situe l'obstacle, cette mesure donnée est extrêmement précise de la composante radiale de la vitesse d’une cible par rapport au radar, et la </w:t>
      </w:r>
      <w:hyperlink r:id="rId23">
        <w:r w:rsidRPr="00B323EF">
          <w:rPr>
            <w:rFonts w:asciiTheme="majorBidi" w:hAnsiTheme="majorBidi" w:cstheme="majorBidi"/>
            <w:sz w:val="24"/>
            <w:szCs w:val="24"/>
          </w:rPr>
          <w:t>fréquence</w:t>
        </w:r>
      </w:hyperlink>
      <w:r w:rsidRPr="00B323EF">
        <w:rPr>
          <w:rFonts w:asciiTheme="majorBidi" w:hAnsiTheme="majorBidi" w:cstheme="majorBidi"/>
          <w:sz w:val="24"/>
          <w:szCs w:val="24"/>
        </w:rPr>
        <w:t> différente de la fréquence d'</w:t>
      </w:r>
      <w:hyperlink r:id="rId24">
        <w:r w:rsidRPr="00B323EF">
          <w:rPr>
            <w:rFonts w:asciiTheme="majorBidi" w:hAnsiTheme="majorBidi" w:cstheme="majorBidi"/>
            <w:sz w:val="24"/>
            <w:szCs w:val="24"/>
          </w:rPr>
          <w:t>émission</w:t>
        </w:r>
      </w:hyperlink>
      <w:r w:rsidRPr="00B323EF">
        <w:rPr>
          <w:rFonts w:asciiTheme="majorBidi" w:hAnsiTheme="majorBidi" w:cstheme="majorBidi"/>
          <w:sz w:val="24"/>
          <w:szCs w:val="24"/>
        </w:rPr>
        <w:t>. [12]</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p>
    <w:p w:rsidR="00F70A3C" w:rsidRPr="00B323EF" w:rsidRDefault="00F70A3C" w:rsidP="00F70A3C">
      <w:pPr>
        <w:numPr>
          <w:ilvl w:val="1"/>
          <w:numId w:val="5"/>
        </w:numPr>
        <w:pBdr>
          <w:top w:val="nil"/>
          <w:left w:val="nil"/>
          <w:bottom w:val="nil"/>
          <w:right w:val="nil"/>
          <w:between w:val="nil"/>
        </w:pBdr>
        <w:spacing w:line="360" w:lineRule="auto"/>
        <w:ind w:left="567" w:firstLine="0"/>
        <w:jc w:val="both"/>
        <w:rPr>
          <w:rFonts w:ascii="Trebuchet MS" w:hAnsi="Trebuchet MS" w:cstheme="majorBidi"/>
          <w:b/>
          <w:bCs/>
          <w:sz w:val="32"/>
          <w:szCs w:val="32"/>
        </w:rPr>
      </w:pPr>
      <w:r w:rsidRPr="00B323EF">
        <w:rPr>
          <w:rFonts w:ascii="Trebuchet MS" w:hAnsi="Trebuchet MS" w:cstheme="majorBidi"/>
          <w:b/>
          <w:bCs/>
          <w:sz w:val="32"/>
          <w:szCs w:val="32"/>
        </w:rPr>
        <w:t>L’effet doppler :</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L’effet doppler est un phénomène physique, cette phénomène est existé lorsque une onde sonore est émise à une certaine fréquence, quand la distance entre l'émetteur et le récepteur varie en fonction du temps, la fréquence des ondes semble varier. [13]</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L’utilisation l’effet doppler par un radar c’est pour la tâche de mesure de la vitesse cible.il s’agit différents envisagés entre émetteur et observateur : Emetteur et observateur tous deux en mouvement, Emetteur en mouvement et observateur immobile. Emetteur immobile et observateur en mouvement.</w:t>
      </w:r>
    </w:p>
    <w:p w:rsidR="00F70A3C" w:rsidRPr="00B323EF" w:rsidRDefault="00F70A3C" w:rsidP="00F70A3C">
      <w:pPr>
        <w:pStyle w:val="Paragraphedeliste"/>
        <w:spacing w:line="360" w:lineRule="auto"/>
        <w:ind w:left="851" w:firstLine="284"/>
        <w:jc w:val="center"/>
        <w:rPr>
          <w:rFonts w:asciiTheme="majorBidi" w:hAnsiTheme="majorBidi" w:cstheme="majorBidi"/>
          <w:sz w:val="24"/>
          <w:szCs w:val="24"/>
        </w:rPr>
      </w:pPr>
      <w:r w:rsidRPr="00B323EF">
        <w:rPr>
          <w:rFonts w:asciiTheme="majorBidi" w:hAnsiTheme="majorBidi" w:cstheme="majorBidi"/>
          <w:sz w:val="24"/>
          <w:szCs w:val="24"/>
        </w:rPr>
        <w:lastRenderedPageBreak/>
        <w:t xml:space="preserve">En termes mathématiques, la variation de fréquence peut étre exprimer par : </w:t>
      </w:r>
    </w:p>
    <w:p w:rsidR="00F70A3C" w:rsidRPr="00B323EF" w:rsidRDefault="00981325" w:rsidP="00F70A3C">
      <w:pPr>
        <w:pStyle w:val="Paragraphedeliste"/>
        <w:spacing w:line="360" w:lineRule="auto"/>
        <w:ind w:left="851" w:firstLine="284"/>
        <w:jc w:val="center"/>
        <w:rPr>
          <w:rFonts w:asciiTheme="majorBidi"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d</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2</m:t>
              </m:r>
              <m:sSub>
                <m:sSubPr>
                  <m:ctrlPr>
                    <w:rPr>
                      <w:rFonts w:ascii="Cambria Math" w:hAnsi="Cambria Math" w:cstheme="majorBidi"/>
                      <w:i/>
                      <w:sz w:val="24"/>
                      <w:szCs w:val="24"/>
                    </w:rPr>
                  </m:ctrlPr>
                </m:sSubPr>
                <m:e>
                  <m:r>
                    <w:rPr>
                      <w:rFonts w:ascii="Cambria Math" w:hAnsi="Cambria Math" w:cstheme="majorBidi"/>
                      <w:sz w:val="24"/>
                      <w:szCs w:val="24"/>
                    </w:rPr>
                    <m:t>υ</m:t>
                  </m:r>
                </m:e>
                <m:sub>
                  <m:r>
                    <w:rPr>
                      <w:rFonts w:ascii="Cambria Math" w:hAnsi="Cambria Math" w:cstheme="majorBidi"/>
                      <w:sz w:val="24"/>
                      <w:szCs w:val="24"/>
                    </w:rPr>
                    <m:t>r</m:t>
                  </m:r>
                </m:sub>
              </m:sSub>
            </m:num>
            <m:den>
              <m:r>
                <w:rPr>
                  <w:rFonts w:ascii="Cambria Math" w:hAnsi="Cambria Math" w:cstheme="majorBidi"/>
                  <w:sz w:val="24"/>
                  <w:szCs w:val="24"/>
                </w:rPr>
                <m:t>λ</m:t>
              </m:r>
            </m:den>
          </m:f>
        </m:oMath>
      </m:oMathPara>
    </w:p>
    <w:p w:rsidR="00F70A3C" w:rsidRPr="00B323EF" w:rsidRDefault="00F70A3C" w:rsidP="00F70A3C">
      <w:pPr>
        <w:pStyle w:val="Paragraphedeliste"/>
        <w:spacing w:line="360" w:lineRule="auto"/>
        <w:ind w:left="851" w:firstLine="284"/>
        <w:rPr>
          <w:rFonts w:asciiTheme="majorBidi" w:hAnsiTheme="majorBidi" w:cstheme="majorBidi"/>
          <w:sz w:val="16"/>
          <w:szCs w:val="16"/>
        </w:rPr>
      </w:pPr>
    </w:p>
    <w:p w:rsidR="00F70A3C" w:rsidRPr="00B323EF" w:rsidRDefault="00F70A3C" w:rsidP="00F70A3C">
      <w:pPr>
        <w:pStyle w:val="Paragraphedeliste"/>
        <w:spacing w:line="360" w:lineRule="auto"/>
        <w:ind w:left="851" w:firstLine="284"/>
        <w:rPr>
          <w:rFonts w:asciiTheme="majorBidi" w:eastAsiaTheme="minorEastAsia" w:hAnsiTheme="majorBidi" w:cstheme="majorBidi"/>
          <w:sz w:val="24"/>
          <w:szCs w:val="24"/>
        </w:rPr>
      </w:pPr>
      <w:r w:rsidRPr="00B323EF">
        <w:rPr>
          <w:rFonts w:asciiTheme="majorBidi" w:hAnsiTheme="majorBidi" w:cstheme="majorBidi"/>
          <w:sz w:val="24"/>
          <w:szCs w:val="24"/>
        </w:rPr>
        <w:t xml:space="preserve">Où </w:t>
      </w: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d</m:t>
            </m:r>
          </m:sub>
        </m:sSub>
      </m:oMath>
      <w:r w:rsidRPr="00B323EF">
        <w:rPr>
          <w:rFonts w:asciiTheme="majorBidi" w:eastAsiaTheme="minorEastAsia" w:hAnsiTheme="majorBidi" w:cstheme="majorBidi"/>
          <w:sz w:val="24"/>
          <w:szCs w:val="24"/>
        </w:rPr>
        <w:t xml:space="preserve"> =</w:t>
      </w:r>
      <w:r w:rsidRPr="00B323EF">
        <w:rPr>
          <w:rFonts w:asciiTheme="majorBidi" w:hAnsiTheme="majorBidi" w:cstheme="majorBidi"/>
          <w:sz w:val="24"/>
          <w:szCs w:val="24"/>
        </w:rPr>
        <w:t>fréquence</w:t>
      </w:r>
      <w:r w:rsidRPr="00B323EF">
        <w:rPr>
          <w:rFonts w:asciiTheme="majorBidi" w:eastAsiaTheme="minorEastAsia" w:hAnsiTheme="majorBidi" w:cstheme="majorBidi"/>
          <w:sz w:val="24"/>
          <w:szCs w:val="24"/>
        </w:rPr>
        <w:t xml:space="preserve"> Doppler [HZ], </w:t>
      </w:r>
      <m:oMath>
        <m:sSub>
          <m:sSubPr>
            <m:ctrlPr>
              <w:rPr>
                <w:rFonts w:ascii="Cambria Math" w:hAnsi="Cambria Math" w:cstheme="majorBidi"/>
                <w:i/>
                <w:sz w:val="24"/>
                <w:szCs w:val="24"/>
              </w:rPr>
            </m:ctrlPr>
          </m:sSubPr>
          <m:e>
            <m:r>
              <w:rPr>
                <w:rFonts w:ascii="Cambria Math" w:hAnsi="Cambria Math" w:cstheme="majorBidi"/>
                <w:sz w:val="24"/>
                <w:szCs w:val="24"/>
              </w:rPr>
              <m:t>υ</m:t>
            </m:r>
          </m:e>
          <m:sub>
            <m:r>
              <w:rPr>
                <w:rFonts w:ascii="Cambria Math" w:hAnsi="Cambria Math" w:cstheme="majorBidi"/>
                <w:sz w:val="24"/>
                <w:szCs w:val="24"/>
              </w:rPr>
              <m:t>r</m:t>
            </m:r>
          </m:sub>
        </m:sSub>
      </m:oMath>
      <w:r w:rsidRPr="00B323EF">
        <w:rPr>
          <w:rFonts w:asciiTheme="majorBidi" w:eastAsiaTheme="minorEastAsia" w:hAnsiTheme="majorBidi" w:cstheme="majorBidi"/>
          <w:sz w:val="24"/>
          <w:szCs w:val="24"/>
        </w:rPr>
        <w:t xml:space="preserve">=vitesse relative </w:t>
      </w:r>
      <w:r w:rsidRPr="00B323EF">
        <w:rPr>
          <w:rFonts w:asciiTheme="majorBidi" w:hAnsiTheme="majorBidi" w:cstheme="majorBidi"/>
          <w:sz w:val="24"/>
          <w:szCs w:val="24"/>
        </w:rPr>
        <w:t>source</w:t>
      </w:r>
      <w:r w:rsidRPr="00B323EF">
        <w:rPr>
          <w:rFonts w:asciiTheme="majorBidi" w:eastAsiaTheme="minorEastAsia" w:hAnsiTheme="majorBidi" w:cstheme="majorBidi"/>
          <w:sz w:val="24"/>
          <w:szCs w:val="24"/>
        </w:rPr>
        <w:t xml:space="preserve">-observateur [m/s] et </w:t>
      </w:r>
      <m:oMath>
        <m:r>
          <w:rPr>
            <w:rFonts w:ascii="Cambria Math" w:hAnsi="Cambria Math" w:cstheme="majorBidi"/>
            <w:sz w:val="24"/>
            <w:szCs w:val="24"/>
          </w:rPr>
          <m:t>λ</m:t>
        </m:r>
      </m:oMath>
      <w:r w:rsidRPr="00B323EF">
        <w:rPr>
          <w:rFonts w:asciiTheme="majorBidi" w:eastAsiaTheme="minorEastAsia" w:hAnsiTheme="majorBidi" w:cstheme="majorBidi"/>
          <w:sz w:val="24"/>
          <w:szCs w:val="24"/>
        </w:rPr>
        <w:t>=</w:t>
      </w:r>
      <w:r w:rsidRPr="00B323EF">
        <w:rPr>
          <w:rFonts w:asciiTheme="majorBidi" w:hAnsiTheme="majorBidi" w:cstheme="majorBidi"/>
          <w:sz w:val="24"/>
          <w:szCs w:val="24"/>
        </w:rPr>
        <w:t>longueur</w:t>
      </w:r>
      <w:r w:rsidRPr="00B323EF">
        <w:rPr>
          <w:rFonts w:asciiTheme="majorBidi" w:eastAsiaTheme="minorEastAsia" w:hAnsiTheme="majorBidi" w:cstheme="majorBidi"/>
          <w:sz w:val="24"/>
          <w:szCs w:val="24"/>
        </w:rPr>
        <w:t xml:space="preserve"> d’onde [m]</w:t>
      </w:r>
    </w:p>
    <w:p w:rsidR="00F70A3C" w:rsidRPr="00F70A3C"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La vitesse est un élément radial de vitesse réelle de l’observateur car la variation de fréquence est due au déplacement entre source et l’observateur.</w:t>
      </w:r>
    </w:p>
    <w:p w:rsidR="00F70A3C" w:rsidRPr="00B323EF" w:rsidRDefault="00F70A3C" w:rsidP="00F70A3C">
      <w:pPr>
        <w:numPr>
          <w:ilvl w:val="1"/>
          <w:numId w:val="5"/>
        </w:numPr>
        <w:pBdr>
          <w:top w:val="nil"/>
          <w:left w:val="nil"/>
          <w:bottom w:val="nil"/>
          <w:right w:val="nil"/>
          <w:between w:val="nil"/>
        </w:pBdr>
        <w:spacing w:line="360" w:lineRule="auto"/>
        <w:ind w:left="567" w:firstLine="0"/>
        <w:jc w:val="both"/>
        <w:rPr>
          <w:rFonts w:ascii="Trebuchet MS" w:hAnsi="Trebuchet MS" w:cstheme="majorBidi"/>
          <w:b/>
          <w:sz w:val="32"/>
          <w:szCs w:val="32"/>
        </w:rPr>
      </w:pPr>
      <w:r w:rsidRPr="00B323EF">
        <w:rPr>
          <w:rFonts w:ascii="Trebuchet MS" w:hAnsi="Trebuchet MS" w:cstheme="majorBidi"/>
          <w:b/>
          <w:sz w:val="32"/>
          <w:szCs w:val="32"/>
        </w:rPr>
        <w:t xml:space="preserve">Quelques Différences entre le système GPS et le système radar  </w:t>
      </w:r>
      <w:r w:rsidRPr="00B323EF">
        <w:rPr>
          <w:rFonts w:asciiTheme="majorBidi" w:hAnsiTheme="majorBidi" w:cstheme="majorBidi"/>
          <w:bCs/>
          <w:sz w:val="24"/>
          <w:szCs w:val="24"/>
        </w:rPr>
        <w:t xml:space="preserve"> </w:t>
      </w:r>
    </w:p>
    <w:p w:rsidR="00F70A3C" w:rsidRPr="00B323EF" w:rsidRDefault="00F70A3C" w:rsidP="00F70A3C">
      <w:pPr>
        <w:pStyle w:val="Paragraphedeliste"/>
        <w:spacing w:line="360" w:lineRule="auto"/>
        <w:ind w:left="851" w:firstLine="284"/>
        <w:jc w:val="both"/>
        <w:rPr>
          <w:rFonts w:asciiTheme="majorBidi" w:hAnsiTheme="majorBidi" w:cstheme="majorBidi"/>
          <w:bCs/>
          <w:sz w:val="24"/>
          <w:szCs w:val="24"/>
        </w:rPr>
      </w:pPr>
      <w:r w:rsidRPr="00B323EF">
        <w:rPr>
          <w:rFonts w:asciiTheme="majorBidi" w:hAnsiTheme="majorBidi" w:cstheme="majorBidi"/>
          <w:bCs/>
          <w:sz w:val="24"/>
          <w:szCs w:val="24"/>
        </w:rPr>
        <w:t xml:space="preserve">Dans le tableau ci-dessus compare entre quelque fonction de système radar et système GPS </w:t>
      </w:r>
    </w:p>
    <w:tbl>
      <w:tblPr>
        <w:tblStyle w:val="Grilledutableau"/>
        <w:tblW w:w="8930" w:type="dxa"/>
        <w:tblInd w:w="279" w:type="dxa"/>
        <w:tblBorders>
          <w:left w:val="none" w:sz="0" w:space="0" w:color="auto"/>
          <w:right w:val="none" w:sz="0" w:space="0" w:color="auto"/>
          <w:insideV w:val="none" w:sz="0" w:space="0" w:color="auto"/>
        </w:tblBorders>
        <w:tblLook w:val="04A0" w:firstRow="1" w:lastRow="0" w:firstColumn="1" w:lastColumn="0" w:noHBand="0" w:noVBand="1"/>
      </w:tblPr>
      <w:tblGrid>
        <w:gridCol w:w="4678"/>
        <w:gridCol w:w="4252"/>
      </w:tblGrid>
      <w:tr w:rsidR="00F70A3C" w:rsidRPr="00B323EF" w:rsidTr="00482A2F">
        <w:tc>
          <w:tcPr>
            <w:tcW w:w="4678" w:type="dxa"/>
          </w:tcPr>
          <w:p w:rsidR="00F70A3C" w:rsidRPr="00B323EF" w:rsidRDefault="00F70A3C" w:rsidP="00482A2F">
            <w:pPr>
              <w:spacing w:line="360" w:lineRule="auto"/>
              <w:jc w:val="both"/>
              <w:rPr>
                <w:rFonts w:asciiTheme="majorBidi" w:hAnsiTheme="majorBidi" w:cstheme="majorBidi"/>
                <w:b/>
                <w:sz w:val="24"/>
                <w:szCs w:val="24"/>
              </w:rPr>
            </w:pPr>
            <w:r w:rsidRPr="00B323EF">
              <w:rPr>
                <w:rFonts w:asciiTheme="majorBidi" w:hAnsiTheme="majorBidi" w:cstheme="majorBidi"/>
                <w:b/>
                <w:sz w:val="24"/>
                <w:szCs w:val="24"/>
              </w:rPr>
              <w:t>RADAR</w:t>
            </w:r>
          </w:p>
        </w:tc>
        <w:tc>
          <w:tcPr>
            <w:tcW w:w="4252" w:type="dxa"/>
          </w:tcPr>
          <w:p w:rsidR="00F70A3C" w:rsidRPr="00B323EF" w:rsidRDefault="00F70A3C" w:rsidP="00482A2F">
            <w:pPr>
              <w:spacing w:line="360" w:lineRule="auto"/>
              <w:jc w:val="both"/>
              <w:rPr>
                <w:rFonts w:asciiTheme="majorBidi" w:hAnsiTheme="majorBidi" w:cstheme="majorBidi"/>
                <w:b/>
                <w:sz w:val="24"/>
                <w:szCs w:val="24"/>
              </w:rPr>
            </w:pPr>
            <w:r w:rsidRPr="00B323EF">
              <w:rPr>
                <w:rFonts w:asciiTheme="majorBidi" w:hAnsiTheme="majorBidi" w:cstheme="majorBidi"/>
                <w:b/>
                <w:sz w:val="24"/>
                <w:szCs w:val="24"/>
              </w:rPr>
              <w:t>GPS</w:t>
            </w:r>
          </w:p>
        </w:tc>
      </w:tr>
      <w:tr w:rsidR="00F70A3C" w:rsidRPr="00B323EF" w:rsidTr="00482A2F">
        <w:tc>
          <w:tcPr>
            <w:tcW w:w="4678" w:type="dxa"/>
          </w:tcPr>
          <w:p w:rsidR="00F70A3C" w:rsidRPr="00B323EF" w:rsidRDefault="00F70A3C" w:rsidP="00482A2F">
            <w:pPr>
              <w:pStyle w:val="Paragraphedeliste"/>
              <w:numPr>
                <w:ilvl w:val="0"/>
                <w:numId w:val="29"/>
              </w:numPr>
              <w:pBdr>
                <w:top w:val="nil"/>
                <w:left w:val="nil"/>
                <w:bottom w:val="nil"/>
                <w:right w:val="nil"/>
                <w:between w:val="nil"/>
              </w:pBdr>
              <w:spacing w:after="120"/>
              <w:ind w:left="430"/>
              <w:jc w:val="both"/>
              <w:rPr>
                <w:rFonts w:asciiTheme="majorBidi" w:hAnsiTheme="majorBidi" w:cstheme="majorBidi"/>
                <w:bCs/>
                <w:sz w:val="24"/>
                <w:szCs w:val="24"/>
              </w:rPr>
            </w:pPr>
            <w:r w:rsidRPr="00B323EF">
              <w:rPr>
                <w:rFonts w:asciiTheme="majorBidi" w:hAnsiTheme="majorBidi" w:cstheme="majorBidi"/>
                <w:bCs/>
                <w:sz w:val="24"/>
                <w:szCs w:val="24"/>
              </w:rPr>
              <w:t>Cible de système radar doit être « visible », dans ce part la distance entre radar et l’objet ne dépasse pas 3 km</w:t>
            </w:r>
          </w:p>
          <w:p w:rsidR="00F70A3C" w:rsidRPr="00B323EF" w:rsidRDefault="00F70A3C" w:rsidP="00482A2F">
            <w:pPr>
              <w:pStyle w:val="Paragraphedeliste"/>
              <w:numPr>
                <w:ilvl w:val="0"/>
                <w:numId w:val="29"/>
              </w:numPr>
              <w:pBdr>
                <w:top w:val="nil"/>
                <w:left w:val="nil"/>
                <w:bottom w:val="nil"/>
                <w:right w:val="nil"/>
                <w:between w:val="nil"/>
              </w:pBdr>
              <w:spacing w:after="120"/>
              <w:ind w:left="430"/>
              <w:jc w:val="both"/>
              <w:rPr>
                <w:rFonts w:asciiTheme="majorBidi" w:hAnsiTheme="majorBidi" w:cstheme="majorBidi"/>
                <w:bCs/>
                <w:sz w:val="24"/>
                <w:szCs w:val="24"/>
              </w:rPr>
            </w:pPr>
            <w:r w:rsidRPr="00B323EF">
              <w:rPr>
                <w:rFonts w:asciiTheme="majorBidi" w:hAnsiTheme="majorBidi" w:cstheme="majorBidi"/>
                <w:bCs/>
                <w:sz w:val="24"/>
                <w:szCs w:val="24"/>
              </w:rPr>
              <w:t xml:space="preserve">Mesure direct de la vitesse </w:t>
            </w:r>
          </w:p>
          <w:p w:rsidR="00F70A3C" w:rsidRPr="00B323EF" w:rsidRDefault="00F70A3C" w:rsidP="00482A2F">
            <w:pPr>
              <w:pStyle w:val="Paragraphedeliste"/>
              <w:numPr>
                <w:ilvl w:val="0"/>
                <w:numId w:val="29"/>
              </w:numPr>
              <w:pBdr>
                <w:top w:val="nil"/>
                <w:left w:val="nil"/>
                <w:bottom w:val="nil"/>
                <w:right w:val="nil"/>
                <w:between w:val="nil"/>
              </w:pBdr>
              <w:spacing w:after="120"/>
              <w:ind w:left="430"/>
              <w:jc w:val="both"/>
              <w:rPr>
                <w:rFonts w:asciiTheme="majorBidi" w:hAnsiTheme="majorBidi" w:cstheme="majorBidi"/>
                <w:bCs/>
                <w:sz w:val="24"/>
                <w:szCs w:val="24"/>
              </w:rPr>
            </w:pPr>
            <w:r w:rsidRPr="00B323EF">
              <w:rPr>
                <w:rFonts w:asciiTheme="majorBidi" w:hAnsiTheme="majorBidi" w:cstheme="majorBidi"/>
                <w:bCs/>
                <w:sz w:val="24"/>
                <w:szCs w:val="24"/>
              </w:rPr>
              <w:t>Richesse des données collectées</w:t>
            </w:r>
          </w:p>
          <w:p w:rsidR="00F70A3C" w:rsidRPr="00B323EF" w:rsidRDefault="00F70A3C" w:rsidP="00482A2F">
            <w:pPr>
              <w:pStyle w:val="Paragraphedeliste"/>
              <w:numPr>
                <w:ilvl w:val="0"/>
                <w:numId w:val="29"/>
              </w:numPr>
              <w:pBdr>
                <w:top w:val="nil"/>
                <w:left w:val="nil"/>
                <w:bottom w:val="nil"/>
                <w:right w:val="nil"/>
                <w:between w:val="nil"/>
              </w:pBdr>
              <w:spacing w:after="120"/>
              <w:ind w:left="430"/>
              <w:jc w:val="both"/>
              <w:rPr>
                <w:rFonts w:asciiTheme="majorBidi" w:hAnsiTheme="majorBidi" w:cstheme="majorBidi"/>
                <w:b/>
                <w:sz w:val="24"/>
                <w:szCs w:val="24"/>
              </w:rPr>
            </w:pPr>
            <w:r w:rsidRPr="00B323EF">
              <w:rPr>
                <w:rFonts w:asciiTheme="majorBidi" w:hAnsiTheme="majorBidi" w:cstheme="majorBidi"/>
                <w:bCs/>
                <w:sz w:val="24"/>
                <w:szCs w:val="24"/>
              </w:rPr>
              <w:t xml:space="preserve">Les informations d’un objet sont précises </w:t>
            </w:r>
          </w:p>
          <w:p w:rsidR="00F70A3C" w:rsidRPr="00B323EF" w:rsidRDefault="00F70A3C" w:rsidP="00482A2F">
            <w:pPr>
              <w:pStyle w:val="Paragraphedeliste"/>
              <w:numPr>
                <w:ilvl w:val="0"/>
                <w:numId w:val="29"/>
              </w:numPr>
              <w:pBdr>
                <w:top w:val="nil"/>
                <w:left w:val="nil"/>
                <w:bottom w:val="nil"/>
                <w:right w:val="nil"/>
                <w:between w:val="nil"/>
              </w:pBdr>
              <w:spacing w:after="120"/>
              <w:ind w:left="430"/>
              <w:jc w:val="both"/>
              <w:rPr>
                <w:rFonts w:asciiTheme="majorBidi" w:hAnsiTheme="majorBidi" w:cstheme="majorBidi"/>
                <w:b/>
                <w:sz w:val="24"/>
                <w:szCs w:val="24"/>
              </w:rPr>
            </w:pPr>
            <w:r w:rsidRPr="00B323EF">
              <w:rPr>
                <w:rFonts w:asciiTheme="majorBidi" w:hAnsiTheme="majorBidi" w:cstheme="majorBidi"/>
                <w:bCs/>
                <w:sz w:val="24"/>
                <w:szCs w:val="24"/>
              </w:rPr>
              <w:t xml:space="preserve">Météo logique </w:t>
            </w:r>
          </w:p>
          <w:p w:rsidR="00F70A3C" w:rsidRPr="00B323EF" w:rsidRDefault="00F70A3C" w:rsidP="00482A2F">
            <w:pPr>
              <w:pStyle w:val="Paragraphedeliste"/>
              <w:numPr>
                <w:ilvl w:val="0"/>
                <w:numId w:val="29"/>
              </w:numPr>
              <w:pBdr>
                <w:top w:val="nil"/>
                <w:left w:val="nil"/>
                <w:bottom w:val="nil"/>
                <w:right w:val="nil"/>
                <w:between w:val="nil"/>
              </w:pBdr>
              <w:spacing w:after="120"/>
              <w:ind w:left="430"/>
              <w:jc w:val="both"/>
              <w:rPr>
                <w:rFonts w:asciiTheme="majorBidi" w:hAnsiTheme="majorBidi" w:cstheme="majorBidi"/>
                <w:bCs/>
                <w:sz w:val="24"/>
                <w:szCs w:val="24"/>
              </w:rPr>
            </w:pPr>
            <w:r w:rsidRPr="00B323EF">
              <w:rPr>
                <w:rFonts w:asciiTheme="majorBidi" w:hAnsiTheme="majorBidi" w:cstheme="majorBidi"/>
                <w:bCs/>
                <w:sz w:val="24"/>
                <w:szCs w:val="24"/>
              </w:rPr>
              <w:t xml:space="preserve">Un faible angle d’ouverture limite la zone surveillée </w:t>
            </w:r>
          </w:p>
          <w:p w:rsidR="00F70A3C" w:rsidRPr="00B323EF" w:rsidRDefault="00F70A3C" w:rsidP="00482A2F">
            <w:pPr>
              <w:spacing w:after="120"/>
              <w:jc w:val="both"/>
              <w:rPr>
                <w:rFonts w:asciiTheme="majorBidi" w:hAnsiTheme="majorBidi" w:cstheme="majorBidi"/>
                <w:b/>
                <w:sz w:val="24"/>
                <w:szCs w:val="24"/>
              </w:rPr>
            </w:pPr>
          </w:p>
        </w:tc>
        <w:tc>
          <w:tcPr>
            <w:tcW w:w="4252" w:type="dxa"/>
          </w:tcPr>
          <w:p w:rsidR="00F70A3C" w:rsidRPr="00B323EF" w:rsidRDefault="00F70A3C" w:rsidP="00482A2F">
            <w:pPr>
              <w:pStyle w:val="Paragraphedeliste"/>
              <w:numPr>
                <w:ilvl w:val="0"/>
                <w:numId w:val="30"/>
              </w:numPr>
              <w:pBdr>
                <w:top w:val="nil"/>
                <w:left w:val="nil"/>
                <w:bottom w:val="nil"/>
                <w:right w:val="nil"/>
                <w:between w:val="nil"/>
              </w:pBdr>
              <w:spacing w:after="120"/>
              <w:ind w:left="572" w:hanging="426"/>
              <w:jc w:val="both"/>
              <w:rPr>
                <w:rFonts w:asciiTheme="majorBidi" w:hAnsiTheme="majorBidi" w:cstheme="majorBidi"/>
                <w:b/>
                <w:sz w:val="24"/>
                <w:szCs w:val="24"/>
              </w:rPr>
            </w:pPr>
            <w:r w:rsidRPr="00B323EF">
              <w:rPr>
                <w:rFonts w:asciiTheme="majorBidi" w:hAnsiTheme="majorBidi" w:cstheme="majorBidi"/>
                <w:sz w:val="24"/>
                <w:szCs w:val="24"/>
              </w:rPr>
              <w:t>Utilisateur</w:t>
            </w:r>
            <w:r w:rsidRPr="00B323EF">
              <w:rPr>
                <w:rFonts w:asciiTheme="majorBidi" w:hAnsiTheme="majorBidi" w:cstheme="majorBidi"/>
                <w:sz w:val="24"/>
                <w:szCs w:val="24"/>
                <w:rtl/>
              </w:rPr>
              <w:t xml:space="preserve"> </w:t>
            </w:r>
            <w:r w:rsidRPr="00B323EF">
              <w:rPr>
                <w:rFonts w:asciiTheme="majorBidi" w:hAnsiTheme="majorBidi" w:cstheme="majorBidi"/>
                <w:sz w:val="24"/>
                <w:szCs w:val="24"/>
              </w:rPr>
              <w:t>de GPS ne doit pas être visible, existe n'importe où dans le monde</w:t>
            </w:r>
          </w:p>
          <w:p w:rsidR="00F70A3C" w:rsidRPr="00B323EF" w:rsidRDefault="00F70A3C" w:rsidP="00482A2F">
            <w:pPr>
              <w:pStyle w:val="Paragraphedeliste"/>
              <w:numPr>
                <w:ilvl w:val="0"/>
                <w:numId w:val="30"/>
              </w:numPr>
              <w:pBdr>
                <w:top w:val="nil"/>
                <w:left w:val="nil"/>
                <w:bottom w:val="nil"/>
                <w:right w:val="nil"/>
                <w:between w:val="nil"/>
              </w:pBdr>
              <w:spacing w:after="120"/>
              <w:ind w:left="572" w:hanging="426"/>
              <w:jc w:val="both"/>
              <w:rPr>
                <w:rFonts w:asciiTheme="majorBidi" w:hAnsiTheme="majorBidi" w:cstheme="majorBidi"/>
                <w:b/>
                <w:sz w:val="24"/>
                <w:szCs w:val="24"/>
              </w:rPr>
            </w:pPr>
            <w:r w:rsidRPr="00B323EF">
              <w:rPr>
                <w:rFonts w:asciiTheme="majorBidi" w:hAnsiTheme="majorBidi" w:cstheme="majorBidi"/>
                <w:bCs/>
                <w:sz w:val="24"/>
                <w:szCs w:val="24"/>
              </w:rPr>
              <w:t xml:space="preserve">Les informations d’une mesure de récepteur ne sont pas précises </w:t>
            </w:r>
          </w:p>
          <w:p w:rsidR="00F70A3C" w:rsidRPr="00B323EF" w:rsidRDefault="00F70A3C" w:rsidP="00482A2F">
            <w:pPr>
              <w:pStyle w:val="Paragraphedeliste"/>
              <w:numPr>
                <w:ilvl w:val="0"/>
                <w:numId w:val="30"/>
              </w:numPr>
              <w:pBdr>
                <w:top w:val="nil"/>
                <w:left w:val="nil"/>
                <w:bottom w:val="nil"/>
                <w:right w:val="nil"/>
                <w:between w:val="nil"/>
              </w:pBdr>
              <w:spacing w:after="120"/>
              <w:ind w:left="572" w:hanging="426"/>
              <w:jc w:val="both"/>
              <w:rPr>
                <w:rFonts w:asciiTheme="majorBidi" w:hAnsiTheme="majorBidi" w:cstheme="majorBidi"/>
                <w:bCs/>
                <w:sz w:val="24"/>
                <w:szCs w:val="24"/>
              </w:rPr>
            </w:pPr>
            <w:r w:rsidRPr="00B323EF">
              <w:rPr>
                <w:rFonts w:asciiTheme="majorBidi" w:hAnsiTheme="majorBidi" w:cstheme="majorBidi"/>
                <w:bCs/>
                <w:sz w:val="24"/>
                <w:szCs w:val="24"/>
              </w:rPr>
              <w:t>Insensible aux variations</w:t>
            </w:r>
          </w:p>
          <w:p w:rsidR="00F70A3C" w:rsidRPr="00B323EF" w:rsidRDefault="00F70A3C" w:rsidP="00482A2F">
            <w:pPr>
              <w:pStyle w:val="Paragraphedeliste"/>
              <w:numPr>
                <w:ilvl w:val="0"/>
                <w:numId w:val="30"/>
              </w:numPr>
              <w:pBdr>
                <w:top w:val="nil"/>
                <w:left w:val="nil"/>
                <w:bottom w:val="nil"/>
                <w:right w:val="nil"/>
                <w:between w:val="nil"/>
              </w:pBdr>
              <w:spacing w:after="120"/>
              <w:ind w:left="572" w:hanging="426"/>
              <w:jc w:val="both"/>
              <w:rPr>
                <w:rFonts w:asciiTheme="majorBidi" w:hAnsiTheme="majorBidi" w:cstheme="majorBidi"/>
                <w:b/>
                <w:sz w:val="24"/>
                <w:szCs w:val="24"/>
              </w:rPr>
            </w:pPr>
            <w:r w:rsidRPr="00B323EF">
              <w:rPr>
                <w:rFonts w:asciiTheme="majorBidi" w:hAnsiTheme="majorBidi" w:cstheme="majorBidi"/>
                <w:bCs/>
                <w:sz w:val="24"/>
                <w:szCs w:val="24"/>
              </w:rPr>
              <w:t xml:space="preserve">météorologiques </w:t>
            </w:r>
          </w:p>
          <w:p w:rsidR="00F70A3C" w:rsidRPr="00B323EF" w:rsidRDefault="00F70A3C" w:rsidP="00482A2F">
            <w:pPr>
              <w:pStyle w:val="Paragraphedeliste"/>
              <w:numPr>
                <w:ilvl w:val="0"/>
                <w:numId w:val="30"/>
              </w:numPr>
              <w:pBdr>
                <w:top w:val="nil"/>
                <w:left w:val="nil"/>
                <w:bottom w:val="nil"/>
                <w:right w:val="nil"/>
                <w:between w:val="nil"/>
              </w:pBdr>
              <w:spacing w:after="120"/>
              <w:ind w:left="572" w:hanging="426"/>
              <w:jc w:val="both"/>
              <w:rPr>
                <w:rFonts w:asciiTheme="majorBidi" w:hAnsiTheme="majorBidi" w:cstheme="majorBidi"/>
                <w:b/>
                <w:sz w:val="24"/>
                <w:szCs w:val="24"/>
              </w:rPr>
            </w:pPr>
            <w:r w:rsidRPr="00B323EF">
              <w:rPr>
                <w:rFonts w:asciiTheme="majorBidi" w:hAnsiTheme="majorBidi" w:cstheme="majorBidi"/>
                <w:bCs/>
                <w:sz w:val="24"/>
                <w:szCs w:val="24"/>
              </w:rPr>
              <w:t xml:space="preserve">Les mesures ne sont pas assez précises pour faire du positionnement en temps réel </w:t>
            </w:r>
          </w:p>
          <w:p w:rsidR="00F70A3C" w:rsidRPr="00B323EF" w:rsidRDefault="00F70A3C" w:rsidP="00482A2F">
            <w:pPr>
              <w:pStyle w:val="Paragraphedeliste"/>
              <w:numPr>
                <w:ilvl w:val="0"/>
                <w:numId w:val="30"/>
              </w:numPr>
              <w:pBdr>
                <w:top w:val="nil"/>
                <w:left w:val="nil"/>
                <w:bottom w:val="nil"/>
                <w:right w:val="nil"/>
                <w:between w:val="nil"/>
              </w:pBdr>
              <w:spacing w:after="120"/>
              <w:ind w:left="572" w:hanging="426"/>
              <w:jc w:val="both"/>
              <w:rPr>
                <w:rFonts w:asciiTheme="majorBidi" w:hAnsiTheme="majorBidi" w:cstheme="majorBidi"/>
                <w:b/>
                <w:sz w:val="24"/>
                <w:szCs w:val="24"/>
              </w:rPr>
            </w:pPr>
            <w:r w:rsidRPr="00B323EF">
              <w:rPr>
                <w:rFonts w:asciiTheme="majorBidi" w:hAnsiTheme="majorBidi" w:cstheme="majorBidi"/>
                <w:bCs/>
                <w:sz w:val="24"/>
                <w:szCs w:val="24"/>
              </w:rPr>
              <w:t xml:space="preserve">Les satellites ne sont pas visibles </w:t>
            </w:r>
          </w:p>
        </w:tc>
      </w:tr>
    </w:tbl>
    <w:p w:rsidR="00F70A3C" w:rsidRPr="00B323EF" w:rsidRDefault="00F70A3C" w:rsidP="00F70A3C">
      <w:pPr>
        <w:pBdr>
          <w:top w:val="nil"/>
          <w:left w:val="nil"/>
          <w:bottom w:val="nil"/>
          <w:right w:val="nil"/>
          <w:between w:val="nil"/>
        </w:pBdr>
        <w:spacing w:line="360" w:lineRule="auto"/>
        <w:jc w:val="center"/>
        <w:rPr>
          <w:rFonts w:asciiTheme="majorBidi" w:hAnsiTheme="majorBidi" w:cstheme="majorBidi"/>
          <w:bCs/>
          <w:i/>
          <w:iCs/>
        </w:rPr>
      </w:pPr>
      <w:r w:rsidRPr="00B323EF">
        <w:rPr>
          <w:rFonts w:asciiTheme="majorBidi" w:hAnsiTheme="majorBidi" w:cstheme="majorBidi"/>
          <w:bCs/>
          <w:i/>
          <w:iCs/>
        </w:rPr>
        <w:t>Tableau 1.4 : comparaison entre radar et GPS</w:t>
      </w:r>
    </w:p>
    <w:p w:rsidR="00F70A3C" w:rsidRPr="00B323EF" w:rsidRDefault="00F70A3C" w:rsidP="00F70A3C">
      <w:pPr>
        <w:numPr>
          <w:ilvl w:val="1"/>
          <w:numId w:val="5"/>
        </w:numPr>
        <w:pBdr>
          <w:top w:val="nil"/>
          <w:left w:val="nil"/>
          <w:bottom w:val="nil"/>
          <w:right w:val="nil"/>
          <w:between w:val="nil"/>
        </w:pBdr>
        <w:spacing w:line="360" w:lineRule="auto"/>
        <w:ind w:left="567" w:firstLine="0"/>
        <w:jc w:val="both"/>
        <w:rPr>
          <w:rFonts w:ascii="Trebuchet MS" w:hAnsi="Trebuchet MS" w:cstheme="majorBidi"/>
          <w:b/>
          <w:sz w:val="32"/>
          <w:szCs w:val="32"/>
        </w:rPr>
      </w:pPr>
      <w:r w:rsidRPr="00B323EF">
        <w:rPr>
          <w:rFonts w:ascii="Trebuchet MS" w:hAnsi="Trebuchet MS" w:cstheme="majorBidi"/>
          <w:b/>
          <w:sz w:val="32"/>
          <w:szCs w:val="32"/>
        </w:rPr>
        <w:t xml:space="preserve">Conclusion </w:t>
      </w:r>
    </w:p>
    <w:p w:rsidR="00F70A3C" w:rsidRPr="00B323EF" w:rsidRDefault="00F70A3C" w:rsidP="00F70A3C">
      <w:pPr>
        <w:pStyle w:val="Paragraphedeliste"/>
        <w:spacing w:line="360" w:lineRule="auto"/>
        <w:ind w:left="851" w:firstLine="284"/>
        <w:jc w:val="both"/>
        <w:rPr>
          <w:rFonts w:asciiTheme="majorBidi" w:hAnsiTheme="majorBidi" w:cstheme="majorBidi"/>
          <w:b/>
          <w:sz w:val="24"/>
          <w:szCs w:val="24"/>
        </w:rPr>
      </w:pPr>
      <w:r w:rsidRPr="00B323EF">
        <w:rPr>
          <w:rFonts w:asciiTheme="majorBidi" w:hAnsiTheme="majorBidi" w:cstheme="majorBidi"/>
          <w:sz w:val="24"/>
          <w:szCs w:val="24"/>
        </w:rPr>
        <w:t xml:space="preserve">Dans ce chapitre, nous avons vu l’objectif principal de système GPS et leurs composants et leur fonctionnement. Nous avons également présenté le système radar et son principe général et les différences entre les deux systèmes </w:t>
      </w:r>
    </w:p>
    <w:p w:rsidR="00F70A3C" w:rsidRPr="00B323EF" w:rsidRDefault="00F70A3C" w:rsidP="00F70A3C">
      <w:pPr>
        <w:pStyle w:val="Paragraphedeliste"/>
        <w:spacing w:line="360" w:lineRule="auto"/>
        <w:ind w:left="851" w:firstLine="284"/>
        <w:jc w:val="both"/>
        <w:rPr>
          <w:sz w:val="56"/>
          <w:szCs w:val="56"/>
          <w:lang w:bidi="ar-DZ"/>
        </w:rPr>
      </w:pPr>
      <w:r w:rsidRPr="00B323EF">
        <w:rPr>
          <w:rFonts w:asciiTheme="majorBidi" w:hAnsiTheme="majorBidi" w:cstheme="majorBidi"/>
          <w:sz w:val="24"/>
          <w:szCs w:val="24"/>
        </w:rPr>
        <w:t>Le chapitre suivant illustre l’application des systèmes proposés pour le calcul de la distance et la vitesse des objets mouvants.</w:t>
      </w:r>
      <w:r w:rsidRPr="00B323EF">
        <w:rPr>
          <w:sz w:val="56"/>
          <w:szCs w:val="56"/>
          <w:lang w:bidi="ar-DZ"/>
        </w:rPr>
        <w:t xml:space="preserve"> </w:t>
      </w:r>
    </w:p>
    <w:p w:rsidR="00F70A3C" w:rsidRPr="00B323EF" w:rsidRDefault="00F70A3C" w:rsidP="00F70A3C">
      <w:pPr>
        <w:tabs>
          <w:tab w:val="left" w:pos="3105"/>
        </w:tabs>
        <w:spacing w:line="360" w:lineRule="auto"/>
        <w:rPr>
          <w:sz w:val="56"/>
          <w:szCs w:val="56"/>
          <w:lang w:bidi="ar-DZ"/>
        </w:rPr>
      </w:pPr>
    </w:p>
    <w:p w:rsidR="00F70A3C" w:rsidRPr="00B323EF" w:rsidRDefault="00F70A3C" w:rsidP="00F70A3C">
      <w:pPr>
        <w:tabs>
          <w:tab w:val="left" w:pos="3105"/>
        </w:tabs>
        <w:spacing w:line="360" w:lineRule="auto"/>
        <w:rPr>
          <w:sz w:val="56"/>
          <w:szCs w:val="56"/>
          <w:lang w:bidi="ar-DZ"/>
        </w:rPr>
      </w:pPr>
    </w:p>
    <w:p w:rsidR="00F70A3C" w:rsidRPr="00B323EF" w:rsidRDefault="00F70A3C" w:rsidP="00F70A3C">
      <w:pPr>
        <w:tabs>
          <w:tab w:val="left" w:pos="3105"/>
        </w:tabs>
        <w:spacing w:line="360" w:lineRule="auto"/>
        <w:rPr>
          <w:sz w:val="56"/>
          <w:szCs w:val="56"/>
          <w:lang w:bidi="ar-DZ"/>
        </w:rPr>
      </w:pPr>
    </w:p>
    <w:p w:rsidR="00F70A3C" w:rsidRPr="00B323EF" w:rsidRDefault="00F70A3C" w:rsidP="00F70A3C">
      <w:pPr>
        <w:tabs>
          <w:tab w:val="left" w:pos="3105"/>
        </w:tabs>
        <w:spacing w:line="360" w:lineRule="auto"/>
        <w:rPr>
          <w:sz w:val="56"/>
          <w:szCs w:val="56"/>
          <w:lang w:bidi="ar-DZ"/>
        </w:rPr>
      </w:pPr>
    </w:p>
    <w:p w:rsidR="00F70A3C" w:rsidRPr="00B323EF" w:rsidRDefault="00F70A3C" w:rsidP="00F70A3C">
      <w:pPr>
        <w:tabs>
          <w:tab w:val="left" w:pos="3105"/>
        </w:tabs>
        <w:spacing w:line="360" w:lineRule="auto"/>
        <w:rPr>
          <w:sz w:val="56"/>
          <w:szCs w:val="56"/>
          <w:lang w:bidi="ar-DZ"/>
        </w:rPr>
      </w:pPr>
    </w:p>
    <w:p w:rsidR="00F70A3C" w:rsidRPr="00B323EF" w:rsidRDefault="00F70A3C" w:rsidP="00F70A3C">
      <w:pPr>
        <w:pBdr>
          <w:between w:val="single" w:sz="4" w:space="1" w:color="auto"/>
        </w:pBdr>
        <w:spacing w:line="360" w:lineRule="auto"/>
        <w:jc w:val="center"/>
        <w:rPr>
          <w:rFonts w:ascii="Imprint MT Shadow" w:eastAsia="Twentieth Century" w:hAnsi="Imprint MT Shadow" w:cs="Twentieth Century"/>
          <w:b/>
          <w:sz w:val="72"/>
          <w:szCs w:val="58"/>
        </w:rPr>
      </w:pPr>
      <w:r w:rsidRPr="00B323EF">
        <w:rPr>
          <w:rFonts w:ascii="Imprint MT Shadow" w:eastAsia="Twentieth Century" w:hAnsi="Imprint MT Shadow" w:cs="Twentieth Century"/>
          <w:b/>
          <w:sz w:val="72"/>
          <w:szCs w:val="58"/>
        </w:rPr>
        <w:t>Chapitre 02</w:t>
      </w:r>
    </w:p>
    <w:p w:rsidR="00F70A3C" w:rsidRPr="00B323EF" w:rsidRDefault="00F70A3C" w:rsidP="00F70A3C">
      <w:pPr>
        <w:pBdr>
          <w:between w:val="single" w:sz="4" w:space="1" w:color="auto"/>
        </w:pBdr>
        <w:spacing w:line="360" w:lineRule="auto"/>
        <w:rPr>
          <w:rFonts w:ascii="Imprint MT Shadow" w:eastAsia="Impact" w:hAnsi="Imprint MT Shadow" w:cs="Impact"/>
          <w:b/>
          <w:sz w:val="66"/>
          <w:szCs w:val="66"/>
        </w:rPr>
      </w:pPr>
      <w:r w:rsidRPr="00B323EF">
        <w:rPr>
          <w:rFonts w:ascii="Imprint MT Shadow" w:eastAsia="Impact" w:hAnsi="Imprint MT Shadow" w:cs="Impact"/>
          <w:b/>
          <w:sz w:val="66"/>
          <w:szCs w:val="66"/>
        </w:rPr>
        <w:t>Contrôle de position à distance</w:t>
      </w:r>
    </w:p>
    <w:p w:rsidR="00F70A3C" w:rsidRPr="00B323EF" w:rsidRDefault="00F70A3C" w:rsidP="00F70A3C">
      <w:pPr>
        <w:tabs>
          <w:tab w:val="left" w:pos="3105"/>
        </w:tabs>
        <w:spacing w:line="360" w:lineRule="auto"/>
        <w:rPr>
          <w:sz w:val="56"/>
          <w:szCs w:val="56"/>
          <w:lang w:bidi="ar-DZ"/>
        </w:rPr>
      </w:pPr>
    </w:p>
    <w:p w:rsidR="00F70A3C" w:rsidRPr="00B323EF" w:rsidRDefault="00F70A3C" w:rsidP="00F70A3C">
      <w:pPr>
        <w:tabs>
          <w:tab w:val="left" w:pos="3105"/>
        </w:tabs>
        <w:spacing w:line="360" w:lineRule="auto"/>
        <w:rPr>
          <w:sz w:val="56"/>
          <w:szCs w:val="56"/>
          <w:lang w:bidi="ar-DZ"/>
        </w:rPr>
      </w:pPr>
    </w:p>
    <w:p w:rsidR="00F70A3C" w:rsidRPr="00B323EF" w:rsidRDefault="00F70A3C" w:rsidP="00F70A3C">
      <w:pPr>
        <w:tabs>
          <w:tab w:val="left" w:pos="3105"/>
        </w:tabs>
        <w:spacing w:line="360" w:lineRule="auto"/>
        <w:rPr>
          <w:sz w:val="56"/>
          <w:szCs w:val="56"/>
          <w:lang w:bidi="ar-DZ"/>
        </w:rPr>
      </w:pPr>
    </w:p>
    <w:p w:rsidR="00F70A3C" w:rsidRPr="00B323EF" w:rsidRDefault="00F70A3C" w:rsidP="00F70A3C">
      <w:pPr>
        <w:tabs>
          <w:tab w:val="left" w:pos="3105"/>
        </w:tabs>
        <w:spacing w:line="360" w:lineRule="auto"/>
        <w:rPr>
          <w:sz w:val="56"/>
          <w:szCs w:val="56"/>
          <w:lang w:bidi="ar-DZ"/>
        </w:rPr>
      </w:pPr>
    </w:p>
    <w:p w:rsidR="00F70A3C" w:rsidRPr="00B323EF" w:rsidRDefault="00F70A3C" w:rsidP="00F70A3C">
      <w:pPr>
        <w:tabs>
          <w:tab w:val="left" w:pos="3105"/>
        </w:tabs>
        <w:spacing w:line="360" w:lineRule="auto"/>
        <w:rPr>
          <w:sz w:val="56"/>
          <w:szCs w:val="56"/>
          <w:lang w:bidi="ar-DZ"/>
        </w:rPr>
      </w:pPr>
    </w:p>
    <w:p w:rsidR="00F70A3C" w:rsidRPr="00B323EF" w:rsidRDefault="00F70A3C" w:rsidP="00F70A3C">
      <w:pPr>
        <w:tabs>
          <w:tab w:val="left" w:pos="3105"/>
        </w:tabs>
        <w:spacing w:line="360" w:lineRule="auto"/>
        <w:rPr>
          <w:sz w:val="56"/>
          <w:szCs w:val="56"/>
          <w:lang w:bidi="ar-DZ"/>
        </w:rPr>
      </w:pPr>
    </w:p>
    <w:p w:rsidR="00F70A3C" w:rsidRPr="00B323EF" w:rsidRDefault="00F70A3C" w:rsidP="00F70A3C">
      <w:pPr>
        <w:tabs>
          <w:tab w:val="left" w:pos="3105"/>
        </w:tabs>
        <w:spacing w:line="360" w:lineRule="auto"/>
        <w:rPr>
          <w:sz w:val="56"/>
          <w:szCs w:val="56"/>
          <w:lang w:bidi="ar-DZ"/>
        </w:rPr>
      </w:pPr>
    </w:p>
    <w:p w:rsidR="00F70A3C" w:rsidRDefault="00F70A3C" w:rsidP="00F70A3C">
      <w:pPr>
        <w:spacing w:line="360" w:lineRule="auto"/>
        <w:rPr>
          <w:rFonts w:ascii="Twentieth Century" w:eastAsia="Twentieth Century" w:hAnsi="Twentieth Century" w:cs="Twentieth Century"/>
          <w:b/>
          <w:sz w:val="56"/>
          <w:szCs w:val="56"/>
        </w:rPr>
      </w:pPr>
    </w:p>
    <w:p w:rsidR="00F70A3C" w:rsidRDefault="00F70A3C" w:rsidP="00F70A3C">
      <w:pPr>
        <w:spacing w:line="360" w:lineRule="auto"/>
        <w:rPr>
          <w:rFonts w:ascii="Twentieth Century" w:eastAsia="Twentieth Century" w:hAnsi="Twentieth Century" w:cs="Twentieth Century"/>
          <w:b/>
          <w:sz w:val="56"/>
          <w:szCs w:val="56"/>
        </w:rPr>
      </w:pPr>
    </w:p>
    <w:p w:rsidR="00F70A3C" w:rsidRDefault="00F70A3C" w:rsidP="00F70A3C">
      <w:pPr>
        <w:spacing w:line="360" w:lineRule="auto"/>
        <w:rPr>
          <w:rFonts w:ascii="Twentieth Century" w:eastAsia="Twentieth Century" w:hAnsi="Twentieth Century" w:cs="Twentieth Century"/>
          <w:b/>
          <w:sz w:val="56"/>
          <w:szCs w:val="56"/>
        </w:rPr>
      </w:pPr>
    </w:p>
    <w:p w:rsidR="00F70A3C" w:rsidRPr="00B323EF" w:rsidRDefault="00F70A3C" w:rsidP="00F70A3C">
      <w:pPr>
        <w:spacing w:line="360" w:lineRule="auto"/>
        <w:jc w:val="right"/>
        <w:rPr>
          <w:rFonts w:ascii="Twentieth Century" w:eastAsia="Twentieth Century" w:hAnsi="Twentieth Century" w:cs="Twentieth Century"/>
          <w:b/>
          <w:sz w:val="56"/>
          <w:szCs w:val="56"/>
        </w:rPr>
      </w:pPr>
      <w:r w:rsidRPr="00B323EF">
        <w:rPr>
          <w:rFonts w:ascii="Twentieth Century" w:eastAsia="Twentieth Century" w:hAnsi="Twentieth Century" w:cs="Twentieth Century"/>
          <w:b/>
          <w:sz w:val="56"/>
          <w:szCs w:val="56"/>
        </w:rPr>
        <w:t>Chapitre 02</w:t>
      </w:r>
    </w:p>
    <w:p w:rsidR="00F70A3C" w:rsidRPr="00B323EF" w:rsidRDefault="00F70A3C" w:rsidP="00F70A3C">
      <w:pPr>
        <w:spacing w:line="360" w:lineRule="auto"/>
        <w:jc w:val="right"/>
        <w:rPr>
          <w:rFonts w:ascii="Impact" w:eastAsia="Impact" w:hAnsi="Impact" w:cs="Impact"/>
          <w:b/>
          <w:sz w:val="36"/>
          <w:szCs w:val="36"/>
        </w:rPr>
      </w:pPr>
      <w:r w:rsidRPr="00B323EF">
        <w:rPr>
          <w:rFonts w:ascii="Twentieth Century" w:eastAsia="Twentieth Century" w:hAnsi="Twentieth Century" w:cs="Twentieth Century"/>
          <w:b/>
          <w:sz w:val="56"/>
          <w:szCs w:val="56"/>
        </w:rPr>
        <w:t> </w:t>
      </w:r>
      <w:r w:rsidRPr="00B323EF">
        <w:rPr>
          <w:rFonts w:ascii="Impact" w:eastAsia="Impact" w:hAnsi="Impact" w:cs="Impact"/>
          <w:b/>
          <w:sz w:val="36"/>
          <w:szCs w:val="36"/>
        </w:rPr>
        <w:t>Contrôle de position à distance</w:t>
      </w:r>
    </w:p>
    <w:p w:rsidR="00F70A3C" w:rsidRPr="0007751E" w:rsidRDefault="00F70A3C" w:rsidP="00F70A3C">
      <w:pPr>
        <w:pStyle w:val="Paragraphedeliste"/>
        <w:numPr>
          <w:ilvl w:val="0"/>
          <w:numId w:val="1"/>
        </w:numPr>
        <w:spacing w:line="360" w:lineRule="auto"/>
        <w:rPr>
          <w:rFonts w:ascii="Trebuchet MS" w:hAnsi="Trebuchet MS"/>
          <w:b/>
          <w:bCs/>
          <w:vanish/>
          <w:sz w:val="32"/>
          <w:szCs w:val="32"/>
        </w:rPr>
      </w:pPr>
    </w:p>
    <w:p w:rsidR="00F70A3C" w:rsidRPr="0007751E" w:rsidRDefault="00F70A3C" w:rsidP="00F70A3C">
      <w:pPr>
        <w:pStyle w:val="Paragraphedeliste"/>
        <w:numPr>
          <w:ilvl w:val="0"/>
          <w:numId w:val="1"/>
        </w:numPr>
        <w:spacing w:line="360" w:lineRule="auto"/>
        <w:rPr>
          <w:rFonts w:ascii="Trebuchet MS" w:hAnsi="Trebuchet MS"/>
          <w:b/>
          <w:bCs/>
          <w:vanish/>
          <w:sz w:val="32"/>
          <w:szCs w:val="32"/>
        </w:rPr>
      </w:pPr>
    </w:p>
    <w:p w:rsidR="00F70A3C" w:rsidRPr="00B323EF" w:rsidRDefault="00F70A3C" w:rsidP="00F70A3C">
      <w:pPr>
        <w:pStyle w:val="Paragraphedeliste"/>
        <w:numPr>
          <w:ilvl w:val="1"/>
          <w:numId w:val="1"/>
        </w:numPr>
        <w:spacing w:line="360" w:lineRule="auto"/>
        <w:rPr>
          <w:rFonts w:ascii="Trebuchet MS" w:hAnsi="Trebuchet MS"/>
          <w:b/>
          <w:bCs/>
          <w:sz w:val="32"/>
          <w:szCs w:val="32"/>
        </w:rPr>
      </w:pPr>
      <w:r w:rsidRPr="00B323EF">
        <w:rPr>
          <w:rFonts w:ascii="Trebuchet MS" w:hAnsi="Trebuchet MS"/>
          <w:b/>
          <w:bCs/>
          <w:sz w:val="32"/>
          <w:szCs w:val="32"/>
        </w:rPr>
        <w:t>introduction</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Le Contrôle de position à distance est la méthode qui concerne les technologies utilisées pour suivre le mouvement d’objet (véhicule, appareil ...etc.)  Dans un réseau routier.</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 xml:space="preserve"> Le contrôle de position est une technique de sécurité qui peut être utilisée pour déterminer la position d’un objet en utilisant les ressources d'un environnement informatique. Dans le type de contrôle de position, le retour est direct. En fait, la position de l'objet dans le temps T est donnée par ce que le capteur au temps T reçoit également. La position de l'indicateur est toujours cohérente avec les informations fournies ainsi que les réactions sensorielles et sensorielles perçues.</w:t>
      </w:r>
    </w:p>
    <w:p w:rsidR="00F70A3C" w:rsidRPr="0007751E"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 xml:space="preserve"> Les potentialités en matière de contrôle de position se sont énormément développées, révolutionnant de nombreux capteurs</w:t>
      </w:r>
      <w:r w:rsidRPr="00B323EF">
        <w:rPr>
          <w:rFonts w:asciiTheme="majorBidi" w:hAnsiTheme="majorBidi" w:cstheme="majorBidi" w:hint="cs"/>
          <w:sz w:val="24"/>
          <w:szCs w:val="24"/>
          <w:rtl/>
          <w:lang w:bidi="ar-DZ"/>
        </w:rPr>
        <w:t xml:space="preserve"> </w:t>
      </w:r>
      <w:r w:rsidRPr="00B323EF">
        <w:rPr>
          <w:rFonts w:asciiTheme="majorBidi" w:hAnsiTheme="majorBidi" w:cstheme="majorBidi"/>
          <w:sz w:val="24"/>
          <w:szCs w:val="24"/>
          <w:lang w:bidi="ar-DZ"/>
        </w:rPr>
        <w:t>par exemple</w:t>
      </w:r>
      <w:r w:rsidRPr="00B323EF">
        <w:rPr>
          <w:rFonts w:asciiTheme="majorBidi" w:hAnsiTheme="majorBidi" w:cstheme="majorBidi"/>
          <w:sz w:val="24"/>
          <w:szCs w:val="24"/>
        </w:rPr>
        <w:t xml:space="preserve"> capteurs fixe. La combinaison de nouvelles telles que a optimisé l'utilisation de s'effectue à l'aide de capteurs Dans le domaine du trafic routier.</w:t>
      </w:r>
    </w:p>
    <w:p w:rsidR="00F70A3C" w:rsidRPr="00B323EF" w:rsidRDefault="00F70A3C" w:rsidP="00F70A3C">
      <w:pPr>
        <w:pStyle w:val="Paragraphedeliste"/>
        <w:numPr>
          <w:ilvl w:val="1"/>
          <w:numId w:val="1"/>
        </w:numPr>
        <w:spacing w:line="360" w:lineRule="auto"/>
        <w:rPr>
          <w:rFonts w:ascii="Trebuchet MS" w:hAnsi="Trebuchet MS" w:cstheme="majorBidi"/>
          <w:b/>
          <w:bCs/>
          <w:sz w:val="32"/>
          <w:szCs w:val="32"/>
        </w:rPr>
      </w:pPr>
      <w:r w:rsidRPr="00B323EF">
        <w:rPr>
          <w:rFonts w:ascii="Trebuchet MS" w:hAnsi="Trebuchet MS"/>
          <w:b/>
          <w:bCs/>
          <w:sz w:val="32"/>
          <w:szCs w:val="32"/>
        </w:rPr>
        <w:lastRenderedPageBreak/>
        <w:t>Traceur</w:t>
      </w:r>
      <w:r w:rsidRPr="00B323EF">
        <w:rPr>
          <w:rFonts w:ascii="Trebuchet MS" w:hAnsi="Trebuchet MS" w:cstheme="majorBidi"/>
          <w:b/>
          <w:bCs/>
          <w:sz w:val="32"/>
          <w:szCs w:val="32"/>
        </w:rPr>
        <w:t xml:space="preserve"> de véhicules</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lang w:bidi="ar-DZ"/>
        </w:rPr>
        <w:t>Les traceurs véhicules sont des véhicules équipés de détecteurs pour stocker et / ou transférer à un</w:t>
      </w:r>
      <w:r w:rsidRPr="00B323EF">
        <w:rPr>
          <w:rFonts w:asciiTheme="majorBidi" w:hAnsiTheme="majorBidi" w:cstheme="majorBidi"/>
          <w:sz w:val="24"/>
          <w:szCs w:val="24"/>
        </w:rPr>
        <w:t xml:space="preserve"> opérateur des données de trafic,</w:t>
      </w:r>
      <w:r w:rsidRPr="00B323EF">
        <w:t xml:space="preserve"> </w:t>
      </w:r>
      <w:r w:rsidRPr="00B323EF">
        <w:rPr>
          <w:rFonts w:asciiTheme="majorBidi" w:hAnsiTheme="majorBidi" w:cstheme="majorBidi"/>
          <w:sz w:val="24"/>
          <w:szCs w:val="24"/>
        </w:rPr>
        <w:t>les appareils peuvent être légers, un simple détecteur de GPS, un téléphone portable, ou de navigation .Les grandes technologies utilisées, soient traceurs continus localisation GNSS ou localisation GSM et traceurs points et points.</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p>
    <w:p w:rsidR="00F70A3C" w:rsidRPr="00B323EF" w:rsidRDefault="00F70A3C" w:rsidP="00F70A3C">
      <w:pPr>
        <w:pStyle w:val="Paragraphedeliste"/>
        <w:numPr>
          <w:ilvl w:val="2"/>
          <w:numId w:val="1"/>
        </w:numPr>
        <w:spacing w:line="360" w:lineRule="auto"/>
        <w:ind w:hanging="798"/>
        <w:jc w:val="both"/>
        <w:rPr>
          <w:rFonts w:ascii="Trebuchet MS" w:hAnsi="Trebuchet MS" w:cstheme="majorBidi"/>
          <w:b/>
          <w:bCs/>
          <w:sz w:val="32"/>
          <w:szCs w:val="32"/>
        </w:rPr>
      </w:pPr>
      <w:r w:rsidRPr="00B323EF">
        <w:rPr>
          <w:rFonts w:ascii="Trebuchet MS" w:hAnsi="Trebuchet MS" w:cstheme="majorBidi"/>
          <w:b/>
          <w:bCs/>
          <w:sz w:val="32"/>
          <w:szCs w:val="32"/>
        </w:rPr>
        <w:t>Traceurs continus GNSS</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tl/>
        </w:rPr>
      </w:pPr>
      <w:r w:rsidRPr="00B323EF">
        <w:rPr>
          <w:rFonts w:asciiTheme="majorBidi" w:hAnsiTheme="majorBidi" w:cstheme="majorBidi"/>
          <w:sz w:val="24"/>
          <w:szCs w:val="24"/>
          <w:lang w:bidi="ar-DZ"/>
        </w:rPr>
        <w:t xml:space="preserve">Ce sont des </w:t>
      </w:r>
      <w:r w:rsidRPr="00B323EF">
        <w:rPr>
          <w:rFonts w:asciiTheme="majorBidi" w:hAnsiTheme="majorBidi" w:cstheme="majorBidi"/>
          <w:sz w:val="24"/>
          <w:szCs w:val="24"/>
        </w:rPr>
        <w:t>véhicules</w:t>
      </w:r>
      <w:r w:rsidRPr="00B323EF">
        <w:rPr>
          <w:rFonts w:asciiTheme="majorBidi" w:hAnsiTheme="majorBidi" w:cstheme="majorBidi"/>
          <w:sz w:val="24"/>
          <w:szCs w:val="24"/>
          <w:lang w:bidi="ar-DZ"/>
        </w:rPr>
        <w:t xml:space="preserve"> traceurs dont la position est mesurée "en continu».</w:t>
      </w:r>
      <w:r w:rsidRPr="00B323EF">
        <w:rPr>
          <w:rFonts w:asciiTheme="majorBidi" w:hAnsiTheme="majorBidi" w:cstheme="majorBidi"/>
          <w:sz w:val="24"/>
          <w:szCs w:val="24"/>
        </w:rPr>
        <w:br/>
        <w:t>Pour obtenir des informations sur le trafic à partir de véhicules traceurs, il doit interpréter la position, la</w:t>
      </w:r>
      <w:r w:rsidRPr="00B323EF">
        <w:rPr>
          <w:rFonts w:asciiTheme="majorBidi" w:eastAsia="TimesNewRomanPSMT" w:hAnsiTheme="majorBidi" w:cstheme="majorBidi"/>
          <w:sz w:val="24"/>
          <w:szCs w:val="24"/>
        </w:rPr>
        <w:t xml:space="preserve"> vitesse, et le sens de déplacement de ces véhicules. C</w:t>
      </w:r>
      <w:r w:rsidRPr="00B323EF">
        <w:rPr>
          <w:rFonts w:asciiTheme="majorBidi" w:hAnsiTheme="majorBidi" w:cstheme="majorBidi"/>
          <w:sz w:val="24"/>
          <w:szCs w:val="24"/>
          <w:lang w:bidi="ar-DZ"/>
        </w:rPr>
        <w:t xml:space="preserve">es données de véhicules sont des Données Flottantes Automobiles </w:t>
      </w:r>
      <w:r w:rsidRPr="00B323EF">
        <w:rPr>
          <w:rFonts w:asciiTheme="majorBidi" w:hAnsiTheme="majorBidi" w:cstheme="majorBidi"/>
          <w:sz w:val="24"/>
          <w:szCs w:val="24"/>
        </w:rPr>
        <w:t>(FCD, Floating Car Data). Ces traceurs continus permettent de les obtenir à intervalles réguliers Données tout au long du trajet du traceur, sans relais au sol. Le véhicule est équipé d’un matériel permettant de mesurer sa position soit localisation GNSS et localisation GSM, ces véhicules traceurs sont localisés généralement toutes les secondes, grâce au GNSS (GPS, GALILEO, GLONASS) Les données sont récupérées du récepteur GPS à intervalles réguliers via Support mobile (GSM, GPRS, Wi-Fi etc.).</w:t>
      </w:r>
      <w:r w:rsidRPr="00B323EF">
        <w:rPr>
          <w:rFonts w:asciiTheme="majorBidi" w:hAnsiTheme="majorBidi" w:cstheme="majorBidi"/>
          <w:sz w:val="24"/>
          <w:szCs w:val="24"/>
          <w:rtl/>
        </w:rPr>
        <w:t xml:space="preserve"> </w:t>
      </w:r>
      <w:r w:rsidRPr="00B323EF">
        <w:rPr>
          <w:rFonts w:asciiTheme="majorBidi" w:hAnsiTheme="majorBidi" w:cstheme="majorBidi"/>
          <w:sz w:val="24"/>
          <w:szCs w:val="24"/>
        </w:rPr>
        <w:t>On Applique la méthode de map-matching à des points GPS standard et à des positions précises pour obtenir avec le véhicule de référence. Cette méthode permet filtrer et disposer des données sur Réseau routier.[14]</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La localisation GNSS : GNSS est le nom générique des systèmes de navigation par satellite, qui fournissent une Couverture géographique mondiale, c’est un ensemble de composants basés sur une constellation de satellites, qui permet de fournir à l'utilisateur sa position et sa vitesse en temps réel, etc. Les premiers à créer le système sont l'armée américaine (GPS) Suivi de près par les Russes (GLONASS) et maintenant avec l'établissement Dans l'Union européenne, Galileo est disponible à partir de 2008.[14]</w:t>
      </w:r>
    </w:p>
    <w:p w:rsidR="00F70A3C" w:rsidRPr="00B323EF" w:rsidRDefault="00F70A3C" w:rsidP="00F70A3C">
      <w:pPr>
        <w:pStyle w:val="Paragraphedeliste"/>
        <w:spacing w:line="360" w:lineRule="auto"/>
        <w:ind w:left="0"/>
        <w:jc w:val="center"/>
        <w:rPr>
          <w:rFonts w:asciiTheme="majorBidi" w:hAnsiTheme="majorBidi" w:cstheme="majorBidi"/>
          <w:sz w:val="24"/>
          <w:szCs w:val="24"/>
        </w:rPr>
      </w:pPr>
      <w:r w:rsidRPr="00B323EF">
        <w:rPr>
          <w:rFonts w:asciiTheme="majorBidi" w:hAnsiTheme="majorBidi" w:cstheme="majorBidi"/>
          <w:noProof/>
          <w:sz w:val="24"/>
          <w:szCs w:val="24"/>
        </w:rPr>
        <w:lastRenderedPageBreak/>
        <w:drawing>
          <wp:inline distT="0" distB="0" distL="0" distR="0" wp14:anchorId="751D5703" wp14:editId="01A00E5F">
            <wp:extent cx="4834255" cy="1939332"/>
            <wp:effectExtent l="0" t="0" r="4445" b="3810"/>
            <wp:docPr id="44" name="Image 44" descr="C:\Users\LENOVO\Desktop\fcd G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fcd GP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4255" cy="1939332"/>
                    </a:xfrm>
                    <a:prstGeom prst="rect">
                      <a:avLst/>
                    </a:prstGeom>
                    <a:noFill/>
                    <a:ln>
                      <a:noFill/>
                    </a:ln>
                  </pic:spPr>
                </pic:pic>
              </a:graphicData>
            </a:graphic>
          </wp:inline>
        </w:drawing>
      </w:r>
    </w:p>
    <w:p w:rsidR="00F70A3C" w:rsidRPr="00B323EF" w:rsidRDefault="00F70A3C" w:rsidP="00F70A3C">
      <w:pPr>
        <w:pStyle w:val="Paragraphedeliste"/>
        <w:spacing w:line="360" w:lineRule="auto"/>
        <w:ind w:left="0"/>
        <w:jc w:val="center"/>
        <w:rPr>
          <w:rFonts w:asciiTheme="majorBidi" w:hAnsiTheme="majorBidi" w:cstheme="majorBidi"/>
          <w:sz w:val="24"/>
          <w:szCs w:val="24"/>
          <w:rtl/>
        </w:rPr>
      </w:pPr>
      <w:r w:rsidRPr="00B323EF">
        <w:rPr>
          <w:rFonts w:asciiTheme="majorBidi" w:hAnsiTheme="majorBidi" w:cstheme="majorBidi"/>
          <w:sz w:val="24"/>
          <w:szCs w:val="24"/>
        </w:rPr>
        <w:t>Figure 2.1 :localisation GPS</w:t>
      </w:r>
    </w:p>
    <w:p w:rsidR="00F70A3C" w:rsidRPr="00B323EF" w:rsidRDefault="00F70A3C" w:rsidP="00F70A3C">
      <w:pPr>
        <w:pStyle w:val="Paragraphedeliste"/>
        <w:spacing w:line="360" w:lineRule="auto"/>
        <w:ind w:left="360"/>
        <w:jc w:val="both"/>
        <w:rPr>
          <w:rFonts w:asciiTheme="majorBidi" w:hAnsiTheme="majorBidi" w:cstheme="majorBidi"/>
          <w:sz w:val="24"/>
          <w:szCs w:val="24"/>
          <w:rtl/>
        </w:rPr>
      </w:pP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La localisation GSM : Le GSM (Global System for Mobile communications) est généralement la première norme de téléphonie cellulaire, et il est un système cellulaire numérique et télécommunication mobile, il permet de géolocaliser en utilisant des signaux, dans lequel ce système envoie et reçoit des signaux en utilisant l'énergie électromagnétique, pour localiser un appareil GSM, les antennes adjacentes détectent la force du signal envoyé par cet appareil. L'ordinateur traite ensuite ces données pour déterminer les distances entre le dispositif GSM et les antennes recevant ses signaux Ces distances permettant d'estimer par triangulation la position du GSM. La précision obtenue par cette technique est de l'ordre de 10 à 50 mètres. [15]</w:t>
      </w:r>
    </w:p>
    <w:p w:rsidR="00F70A3C" w:rsidRPr="00B323EF" w:rsidRDefault="00F70A3C" w:rsidP="00F70A3C">
      <w:pPr>
        <w:pStyle w:val="Paragraphedeliste"/>
        <w:spacing w:line="360" w:lineRule="auto"/>
        <w:ind w:left="1224"/>
        <w:jc w:val="both"/>
        <w:rPr>
          <w:rFonts w:ascii="Trebuchet MS" w:hAnsi="Trebuchet MS" w:cstheme="majorBidi"/>
          <w:b/>
          <w:bCs/>
          <w:sz w:val="32"/>
          <w:szCs w:val="32"/>
        </w:rPr>
      </w:pPr>
    </w:p>
    <w:p w:rsidR="00F70A3C" w:rsidRPr="00B323EF" w:rsidRDefault="00F70A3C" w:rsidP="00F70A3C">
      <w:pPr>
        <w:pStyle w:val="Paragraphedeliste"/>
        <w:numPr>
          <w:ilvl w:val="2"/>
          <w:numId w:val="1"/>
        </w:numPr>
        <w:spacing w:line="360" w:lineRule="auto"/>
        <w:ind w:hanging="798"/>
        <w:jc w:val="both"/>
        <w:rPr>
          <w:rFonts w:ascii="Trebuchet MS" w:hAnsi="Trebuchet MS" w:cstheme="majorBidi"/>
          <w:b/>
          <w:bCs/>
          <w:sz w:val="32"/>
          <w:szCs w:val="32"/>
        </w:rPr>
      </w:pPr>
      <w:r w:rsidRPr="00B323EF">
        <w:rPr>
          <w:rFonts w:ascii="Trebuchet MS" w:hAnsi="Trebuchet MS" w:cstheme="majorBidi"/>
          <w:b/>
          <w:bCs/>
          <w:sz w:val="32"/>
          <w:szCs w:val="32"/>
        </w:rPr>
        <w:t>Traceurs points à points</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 xml:space="preserve">Les traceurs points à points permettent d'obtenir des données FCD (Floating Mobile Data) Uniquement au niveau du relais de terrain. C’est ce qu'on appelle le mode de placement passif, Le principe de ces traceurs est enregistrement en points spécifique selon des caractéristiques comme (heure, vitesse instantanée, type de véhicules, identifiant, débit, etc.), et Selon le capteur utilisé, Les caractéristiques utilisées pour définir le véhicule seront différentes. Comme illustre de figure 2.2, implique un comportement d’un véhicule et le fonctionnement des capteurs sur ce véhicule, le problème cela dans l’identification individuelle de véhicules, il nécessite d’obtenir deux données principales (temps de trajet, matrice source et destination) Redéfinir la même voiture, ce qui est une tâche plus compliquée que la classification Véhicules. Cela pour comprendre la détection de la présence d'un véhicule spécifique à divers points fixes situés à La route. [16]. La redéfinition du véhicule fonctionne comme suit : </w:t>
      </w:r>
      <w:r w:rsidRPr="00B323EF">
        <w:rPr>
          <w:rFonts w:asciiTheme="majorBidi" w:hAnsiTheme="majorBidi" w:cstheme="majorBidi"/>
          <w:sz w:val="24"/>
          <w:szCs w:val="24"/>
        </w:rPr>
        <w:lastRenderedPageBreak/>
        <w:t>en passant 1 du Node A. Véhicule vh1 au point de mesure du Noeud A à l'instant t</w:t>
      </w:r>
      <w:r w:rsidRPr="00B323EF">
        <w:rPr>
          <w:rFonts w:asciiTheme="majorBidi" w:hAnsiTheme="majorBidi" w:cstheme="majorBidi"/>
          <w:sz w:val="24"/>
          <w:szCs w:val="24"/>
          <w:vertAlign w:val="subscript"/>
        </w:rPr>
        <w:t>A</w:t>
      </w:r>
      <w:r w:rsidRPr="00B323EF">
        <w:rPr>
          <w:rFonts w:asciiTheme="majorBidi" w:hAnsiTheme="majorBidi" w:cstheme="majorBidi"/>
          <w:sz w:val="24"/>
          <w:szCs w:val="24"/>
        </w:rPr>
        <w:t>, un signal est enregistré et un identifiant extrait pour ce véhicule. Lorsque le même véhicule passe par le point de mesure suivant, B, au temps tB, on extrait à nouveau l’identifiant : si l'on peut faire correspondre les identifiants calculés en A. et en B, alors on dit que l'on a redéfini vh1. [17]</w:t>
      </w:r>
    </w:p>
    <w:p w:rsidR="00F70A3C" w:rsidRPr="00B323EF" w:rsidRDefault="00F70A3C" w:rsidP="00F70A3C">
      <w:pPr>
        <w:pStyle w:val="Paragraphedeliste"/>
        <w:spacing w:line="360" w:lineRule="auto"/>
        <w:ind w:left="360"/>
        <w:jc w:val="both"/>
      </w:pPr>
      <w:r w:rsidRPr="00B323EF">
        <w:rPr>
          <w:noProof/>
        </w:rPr>
        <w:drawing>
          <wp:anchor distT="0" distB="0" distL="114300" distR="114300" simplePos="0" relativeHeight="251644928" behindDoc="0" locked="0" layoutInCell="1" allowOverlap="1" wp14:anchorId="745404C9" wp14:editId="56488EA7">
            <wp:simplePos x="0" y="0"/>
            <wp:positionH relativeFrom="column">
              <wp:posOffset>829945</wp:posOffset>
            </wp:positionH>
            <wp:positionV relativeFrom="paragraph">
              <wp:posOffset>262255</wp:posOffset>
            </wp:positionV>
            <wp:extent cx="4499610" cy="1135380"/>
            <wp:effectExtent l="0" t="0" r="0" b="7620"/>
            <wp:wrapTopAndBottom/>
            <wp:docPr id="13" name="Image 13" descr="C:\Users\LENOVO\Desktop\point a 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point a poin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9610" cy="1135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A3C" w:rsidRPr="00B323EF" w:rsidRDefault="00F70A3C" w:rsidP="00F70A3C">
      <w:pPr>
        <w:pStyle w:val="Paragraphedeliste"/>
        <w:spacing w:line="360" w:lineRule="auto"/>
        <w:ind w:left="360"/>
        <w:jc w:val="both"/>
      </w:pPr>
    </w:p>
    <w:p w:rsidR="00F70A3C" w:rsidRPr="00B323EF" w:rsidRDefault="00F70A3C" w:rsidP="00F70A3C">
      <w:pPr>
        <w:pStyle w:val="Paragraphedeliste"/>
        <w:spacing w:line="360" w:lineRule="auto"/>
        <w:ind w:left="360"/>
        <w:jc w:val="center"/>
        <w:rPr>
          <w:i/>
          <w:iCs/>
        </w:rPr>
      </w:pPr>
      <w:r w:rsidRPr="00B323EF">
        <w:rPr>
          <w:i/>
          <w:iCs/>
        </w:rPr>
        <w:t>Figure 2.2 : exemple du traceur véhicule point à points</w:t>
      </w:r>
    </w:p>
    <w:p w:rsidR="00F70A3C" w:rsidRPr="00B323EF" w:rsidRDefault="00F70A3C" w:rsidP="00F70A3C">
      <w:pPr>
        <w:pStyle w:val="Paragraphedeliste"/>
        <w:spacing w:line="360" w:lineRule="auto"/>
        <w:ind w:left="360"/>
        <w:jc w:val="both"/>
      </w:pP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Les traceurs points-à-points : balises Bluetooth et Wifi Captures d'adresses MAC BT et Wifi classées par catégories de terminaux En 2013 : 10 à 20% du flux de trafic « capturé » aves des Données suivants: vitesses moyennes, temps de parcours, sens et matrices O/D, Bluetooth protocole de communication pour la connexion d’appareils électroniques, La plupart de véhicules sont équipés d’une interface Bluetooth (2.4 GHz, classe radio 2, portée env. 10 m . Les véhicules étiquetés avec puce RFID (identification sans fil) peuvent également être re-reconnus : le véhicule sera ensuite identifié à chaque point fixe à l'aide du lecteur d’étiquettes.[16]</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p>
    <w:p w:rsidR="00F70A3C" w:rsidRPr="00B323EF" w:rsidRDefault="00F70A3C" w:rsidP="00F70A3C">
      <w:pPr>
        <w:pStyle w:val="Paragraphedeliste"/>
        <w:numPr>
          <w:ilvl w:val="1"/>
          <w:numId w:val="1"/>
        </w:numPr>
        <w:spacing w:line="360" w:lineRule="auto"/>
        <w:rPr>
          <w:rFonts w:ascii="Trebuchet MS" w:hAnsi="Trebuchet MS" w:cstheme="majorBidi"/>
          <w:b/>
          <w:bCs/>
          <w:sz w:val="32"/>
          <w:szCs w:val="32"/>
        </w:rPr>
      </w:pPr>
      <w:r w:rsidRPr="00B323EF">
        <w:rPr>
          <w:rFonts w:ascii="Trebuchet MS" w:hAnsi="Trebuchet MS"/>
          <w:b/>
          <w:bCs/>
          <w:sz w:val="32"/>
          <w:szCs w:val="32"/>
        </w:rPr>
        <w:t>Les</w:t>
      </w:r>
      <w:r w:rsidRPr="00B323EF">
        <w:rPr>
          <w:rFonts w:ascii="Trebuchet MS" w:hAnsi="Trebuchet MS" w:cstheme="majorBidi"/>
          <w:b/>
          <w:bCs/>
          <w:sz w:val="32"/>
          <w:szCs w:val="32"/>
        </w:rPr>
        <w:t xml:space="preserve"> capteurs</w:t>
      </w:r>
    </w:p>
    <w:p w:rsidR="00F70A3C"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 xml:space="preserve"> Les capteurs sont utilisés pour collectée des informations sur le trafic routier. Ils sont utilisés aussi pour mesurer le volume de trafic et détection automatique des panneaux routiers, en positions différents. Ainsi on trouve un nombre d’équipements très différents appelé</w:t>
      </w:r>
      <w:r w:rsidRPr="00B323EF">
        <w:rPr>
          <w:rFonts w:asciiTheme="majorBidi" w:hAnsiTheme="majorBidi" w:cstheme="majorBidi" w:hint="cs"/>
          <w:sz w:val="24"/>
          <w:szCs w:val="24"/>
          <w:rtl/>
        </w:rPr>
        <w:t xml:space="preserve"> </w:t>
      </w:r>
      <w:r w:rsidRPr="00B323EF">
        <w:rPr>
          <w:rFonts w:asciiTheme="majorBidi" w:hAnsiTheme="majorBidi" w:cstheme="majorBidi" w:hint="cs"/>
          <w:sz w:val="24"/>
          <w:szCs w:val="24"/>
        </w:rPr>
        <w:t>capteurs</w:t>
      </w:r>
      <w:r w:rsidRPr="00B323EF">
        <w:rPr>
          <w:rFonts w:asciiTheme="majorBidi" w:hAnsiTheme="majorBidi" w:cstheme="majorBidi"/>
          <w:sz w:val="24"/>
          <w:szCs w:val="24"/>
        </w:rPr>
        <w:t xml:space="preserve"> fixe.</w:t>
      </w:r>
    </w:p>
    <w:p w:rsidR="00F70A3C" w:rsidRPr="00C143A6" w:rsidRDefault="00F70A3C" w:rsidP="00F70A3C">
      <w:pPr>
        <w:pStyle w:val="Paragraphedeliste"/>
        <w:spacing w:line="360" w:lineRule="auto"/>
        <w:ind w:left="851" w:firstLine="284"/>
        <w:jc w:val="both"/>
        <w:rPr>
          <w:rFonts w:asciiTheme="majorBidi" w:hAnsiTheme="majorBidi" w:cstheme="majorBidi"/>
          <w:sz w:val="24"/>
          <w:szCs w:val="24"/>
        </w:rPr>
      </w:pPr>
    </w:p>
    <w:p w:rsidR="00F70A3C" w:rsidRPr="00B323EF" w:rsidRDefault="00F70A3C" w:rsidP="00F70A3C">
      <w:pPr>
        <w:pStyle w:val="Paragraphedeliste"/>
        <w:numPr>
          <w:ilvl w:val="2"/>
          <w:numId w:val="1"/>
        </w:numPr>
        <w:spacing w:line="360" w:lineRule="auto"/>
        <w:ind w:hanging="798"/>
        <w:jc w:val="both"/>
        <w:rPr>
          <w:rFonts w:ascii="Trebuchet MS" w:hAnsi="Trebuchet MS" w:cstheme="majorBidi"/>
          <w:b/>
          <w:bCs/>
          <w:sz w:val="32"/>
          <w:szCs w:val="32"/>
        </w:rPr>
      </w:pPr>
      <w:r w:rsidRPr="00B323EF">
        <w:rPr>
          <w:rFonts w:ascii="Trebuchet MS" w:hAnsi="Trebuchet MS" w:cstheme="majorBidi"/>
          <w:b/>
          <w:bCs/>
          <w:sz w:val="32"/>
          <w:szCs w:val="32"/>
        </w:rPr>
        <w:t xml:space="preserve">Les Capteurs fixe </w:t>
      </w:r>
    </w:p>
    <w:p w:rsidR="00F70A3C" w:rsidRPr="00B323EF" w:rsidRDefault="00F70A3C" w:rsidP="00F70A3C">
      <w:pPr>
        <w:pStyle w:val="Paragraphedeliste"/>
        <w:spacing w:line="360" w:lineRule="auto"/>
        <w:ind w:left="851" w:firstLine="284"/>
        <w:jc w:val="both"/>
        <w:rPr>
          <w:rFonts w:ascii="Trebuchet MS" w:hAnsi="Trebuchet MS" w:cstheme="majorBidi"/>
          <w:b/>
          <w:bCs/>
          <w:sz w:val="24"/>
          <w:szCs w:val="24"/>
        </w:rPr>
      </w:pPr>
      <w:r w:rsidRPr="00B323EF">
        <w:rPr>
          <w:rFonts w:asciiTheme="majorBidi" w:hAnsiTheme="majorBidi" w:cstheme="majorBidi"/>
          <w:sz w:val="24"/>
          <w:szCs w:val="24"/>
        </w:rPr>
        <w:t xml:space="preserve">  Les Capteurs fixes utilisent pour effectuer la surveillance des réseaux routiers, ils sont   composés de deux collectes Les capteurs intrusifs et les capteurs non-intrusifs</w:t>
      </w:r>
    </w:p>
    <w:p w:rsidR="00F70A3C" w:rsidRPr="00B323EF" w:rsidRDefault="00F70A3C" w:rsidP="00F70A3C">
      <w:pPr>
        <w:pStyle w:val="Paragraphedeliste"/>
        <w:spacing w:line="360" w:lineRule="auto"/>
        <w:ind w:left="1135"/>
        <w:jc w:val="both"/>
        <w:rPr>
          <w:rFonts w:ascii="Trebuchet MS" w:hAnsi="Trebuchet MS" w:cstheme="majorBidi"/>
          <w:b/>
          <w:bCs/>
          <w:sz w:val="24"/>
          <w:szCs w:val="24"/>
        </w:rPr>
      </w:pPr>
    </w:p>
    <w:p w:rsidR="00F70A3C" w:rsidRPr="00B323EF" w:rsidRDefault="00F70A3C" w:rsidP="00482A2F">
      <w:pPr>
        <w:pStyle w:val="Paragraphedeliste"/>
        <w:numPr>
          <w:ilvl w:val="3"/>
          <w:numId w:val="1"/>
        </w:numPr>
        <w:spacing w:line="360" w:lineRule="auto"/>
        <w:jc w:val="both"/>
        <w:rPr>
          <w:rFonts w:ascii="Trebuchet MS" w:hAnsi="Trebuchet MS" w:cstheme="majorBidi"/>
          <w:b/>
          <w:bCs/>
          <w:sz w:val="32"/>
          <w:szCs w:val="32"/>
        </w:rPr>
      </w:pPr>
      <w:r w:rsidRPr="00B323EF">
        <w:rPr>
          <w:rFonts w:ascii="Trebuchet MS" w:hAnsi="Trebuchet MS" w:cstheme="majorBidi"/>
          <w:b/>
          <w:bCs/>
          <w:sz w:val="32"/>
          <w:szCs w:val="32"/>
        </w:rPr>
        <w:lastRenderedPageBreak/>
        <w:t xml:space="preserve">Les capteurs intrusifs : </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Les capteurs intrusifs sont installés de manière permanente sur la chaussée ou aux abords, avec une adaptation structurelle et non-réversible de l’infrastructure routière sur la zone concernée.[18] Parmi les capteurs intrusifs, on pourra citer notamment :</w:t>
      </w:r>
    </w:p>
    <w:p w:rsidR="00F70A3C" w:rsidRPr="00B323EF" w:rsidRDefault="00F70A3C" w:rsidP="00F70A3C">
      <w:pPr>
        <w:pStyle w:val="Paragraphedeliste"/>
        <w:spacing w:line="360" w:lineRule="auto"/>
        <w:ind w:left="708"/>
        <w:jc w:val="both"/>
        <w:rPr>
          <w:rFonts w:ascii="Trebuchet MS" w:hAnsi="Trebuchet MS" w:cstheme="majorBidi"/>
          <w:b/>
          <w:bCs/>
          <w:sz w:val="24"/>
          <w:szCs w:val="24"/>
        </w:rPr>
      </w:pPr>
    </w:p>
    <w:p w:rsidR="00F70A3C" w:rsidRPr="00B323EF" w:rsidRDefault="00F70A3C" w:rsidP="00F70A3C">
      <w:pPr>
        <w:pStyle w:val="Paragraphedeliste"/>
        <w:numPr>
          <w:ilvl w:val="0"/>
          <w:numId w:val="31"/>
        </w:numPr>
        <w:spacing w:line="360" w:lineRule="auto"/>
        <w:ind w:left="1276"/>
        <w:jc w:val="both"/>
        <w:rPr>
          <w:rFonts w:asciiTheme="majorBidi" w:hAnsiTheme="majorBidi" w:cstheme="majorBidi"/>
          <w:sz w:val="24"/>
          <w:szCs w:val="24"/>
        </w:rPr>
      </w:pPr>
      <w:r w:rsidRPr="00B323EF">
        <w:rPr>
          <w:rFonts w:asciiTheme="majorBidi" w:hAnsiTheme="majorBidi" w:cstheme="majorBidi"/>
          <w:b/>
          <w:bCs/>
          <w:sz w:val="24"/>
          <w:szCs w:val="24"/>
        </w:rPr>
        <w:t>Les boucles inductives</w:t>
      </w:r>
      <w:r w:rsidRPr="00B323EF">
        <w:rPr>
          <w:rFonts w:asciiTheme="majorBidi" w:hAnsiTheme="majorBidi" w:cstheme="majorBidi"/>
          <w:sz w:val="24"/>
          <w:szCs w:val="24"/>
        </w:rPr>
        <w:t xml:space="preserve"> : enterrées à quelques centimètres de profondeur sous la chaussée, et composées d’une ou plusieurs bobines parcourues par un courant induit par la variation du champ magnétique ambiant lors du passage de la carcasse métallique d’un véhicule à la verticale du capteur. [18]</w:t>
      </w:r>
    </w:p>
    <w:p w:rsidR="00F70A3C" w:rsidRPr="00B323EF" w:rsidRDefault="00F70A3C" w:rsidP="00F70A3C">
      <w:pPr>
        <w:autoSpaceDE w:val="0"/>
        <w:autoSpaceDN w:val="0"/>
        <w:adjustRightInd w:val="0"/>
        <w:spacing w:after="0" w:line="360" w:lineRule="auto"/>
        <w:ind w:left="1152"/>
        <w:jc w:val="both"/>
        <w:rPr>
          <w:rFonts w:asciiTheme="majorBidi" w:hAnsiTheme="majorBidi" w:cstheme="majorBidi"/>
          <w:sz w:val="24"/>
          <w:szCs w:val="24"/>
        </w:rPr>
      </w:pPr>
    </w:p>
    <w:p w:rsidR="00F70A3C" w:rsidRPr="00B323EF" w:rsidRDefault="00F70A3C" w:rsidP="00F70A3C">
      <w:pPr>
        <w:pStyle w:val="Paragraphedeliste"/>
        <w:numPr>
          <w:ilvl w:val="0"/>
          <w:numId w:val="31"/>
        </w:numPr>
        <w:spacing w:line="360" w:lineRule="auto"/>
        <w:ind w:left="1276"/>
        <w:jc w:val="both"/>
        <w:rPr>
          <w:rFonts w:asciiTheme="majorBidi" w:hAnsiTheme="majorBidi" w:cstheme="majorBidi"/>
          <w:sz w:val="24"/>
          <w:szCs w:val="24"/>
        </w:rPr>
      </w:pPr>
      <w:r w:rsidRPr="00B323EF">
        <w:rPr>
          <w:rFonts w:asciiTheme="majorBidi" w:hAnsiTheme="majorBidi" w:cstheme="majorBidi"/>
          <w:b/>
          <w:bCs/>
          <w:sz w:val="24"/>
          <w:szCs w:val="24"/>
        </w:rPr>
        <w:t>Les capteurs à effet piézo-électrique</w:t>
      </w:r>
      <w:r w:rsidRPr="00B323EF">
        <w:rPr>
          <w:rFonts w:asciiTheme="majorBidi" w:hAnsiTheme="majorBidi" w:cstheme="majorBidi"/>
          <w:sz w:val="24"/>
          <w:szCs w:val="24"/>
        </w:rPr>
        <w:t>, composés d’un matériau en céramique possédant la propriété de générer une tension sous la contrainte mécanique exercée par le passage d’un véhicule. le principe de base de ce capteur est l’effet piézo-électrique, qui a montré par une polarisation électrique de certains cristaux lorsqu’ils sont soumis à des déformations mécaniques. Réciproquement, un changement de leur polarisation a lieu sous l’action de certaines déformations mécaniques. Les câbles piézo-électriques sont encastrés dans une résine puis insérés dans la chaussée.[19]</w:t>
      </w:r>
    </w:p>
    <w:p w:rsidR="00F70A3C" w:rsidRPr="00B323EF" w:rsidRDefault="00F70A3C" w:rsidP="00F70A3C">
      <w:pPr>
        <w:pStyle w:val="Paragraphedeliste"/>
        <w:spacing w:line="360" w:lineRule="auto"/>
        <w:jc w:val="both"/>
        <w:rPr>
          <w:rFonts w:asciiTheme="majorBidi" w:hAnsiTheme="majorBidi" w:cstheme="majorBidi"/>
          <w:sz w:val="24"/>
          <w:szCs w:val="24"/>
        </w:rPr>
      </w:pPr>
    </w:p>
    <w:p w:rsidR="00F70A3C" w:rsidRPr="00B323EF" w:rsidRDefault="00F70A3C" w:rsidP="00F70A3C">
      <w:pPr>
        <w:pStyle w:val="Paragraphedeliste"/>
        <w:spacing w:line="360" w:lineRule="auto"/>
        <w:jc w:val="both"/>
        <w:rPr>
          <w:rFonts w:asciiTheme="majorBidi" w:hAnsiTheme="majorBidi" w:cstheme="majorBidi"/>
          <w:sz w:val="24"/>
          <w:szCs w:val="24"/>
        </w:rPr>
      </w:pPr>
      <w:r w:rsidRPr="00B323EF">
        <w:rPr>
          <w:rFonts w:asciiTheme="majorBidi" w:hAnsiTheme="majorBidi" w:cstheme="majorBidi"/>
          <w:noProof/>
          <w:sz w:val="24"/>
          <w:szCs w:val="24"/>
        </w:rPr>
        <w:drawing>
          <wp:anchor distT="0" distB="0" distL="114300" distR="114300" simplePos="0" relativeHeight="251646976" behindDoc="0" locked="0" layoutInCell="1" allowOverlap="1" wp14:anchorId="389576CF" wp14:editId="58FBAA61">
            <wp:simplePos x="0" y="0"/>
            <wp:positionH relativeFrom="column">
              <wp:posOffset>1471295</wp:posOffset>
            </wp:positionH>
            <wp:positionV relativeFrom="paragraph">
              <wp:posOffset>188595</wp:posOffset>
            </wp:positionV>
            <wp:extent cx="3948430" cy="1372870"/>
            <wp:effectExtent l="0" t="0" r="0" b="0"/>
            <wp:wrapTopAndBottom/>
            <wp:docPr id="17" name="Image 17" descr="C:\Users\LENOVO\Desktop\Capteur-de-trafic-piezo-electrique-a-quartz-capteur-Lineas-de-chez-Kistler.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Capteur-de-trafic-piezo-electrique-a-quartz-capteur-Lineas-de-chez-Kistler.pn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48430" cy="1372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A3C" w:rsidRPr="00B323EF" w:rsidRDefault="00F70A3C" w:rsidP="00F70A3C">
      <w:pPr>
        <w:pStyle w:val="Paragraphedeliste"/>
        <w:autoSpaceDE w:val="0"/>
        <w:autoSpaceDN w:val="0"/>
        <w:adjustRightInd w:val="0"/>
        <w:spacing w:after="0" w:line="360" w:lineRule="auto"/>
        <w:ind w:left="1512"/>
        <w:jc w:val="both"/>
        <w:rPr>
          <w:rFonts w:asciiTheme="majorBidi" w:hAnsiTheme="majorBidi" w:cstheme="majorBidi"/>
          <w:i/>
          <w:iCs/>
          <w:sz w:val="24"/>
          <w:szCs w:val="24"/>
        </w:rPr>
      </w:pPr>
      <w:r w:rsidRPr="00B323EF">
        <w:rPr>
          <w:rFonts w:asciiTheme="majorBidi" w:hAnsiTheme="majorBidi" w:cstheme="majorBidi"/>
          <w:i/>
          <w:iCs/>
        </w:rPr>
        <w:t>FIGURE 2.3 – Capteur de trafic piézo-électrique à quartz (capteur Lineas de chez Kistler)</w:t>
      </w:r>
    </w:p>
    <w:p w:rsidR="00F70A3C" w:rsidRPr="00B323EF" w:rsidRDefault="00F70A3C" w:rsidP="00F70A3C">
      <w:pPr>
        <w:autoSpaceDE w:val="0"/>
        <w:autoSpaceDN w:val="0"/>
        <w:adjustRightInd w:val="0"/>
        <w:spacing w:after="0" w:line="360" w:lineRule="auto"/>
        <w:ind w:left="1152"/>
        <w:jc w:val="both"/>
        <w:rPr>
          <w:rFonts w:asciiTheme="majorBidi" w:hAnsiTheme="majorBidi" w:cstheme="majorBidi"/>
          <w:sz w:val="24"/>
          <w:szCs w:val="24"/>
        </w:rPr>
      </w:pPr>
    </w:p>
    <w:p w:rsidR="00F70A3C" w:rsidRPr="00B323EF" w:rsidRDefault="00F70A3C" w:rsidP="00F70A3C">
      <w:pPr>
        <w:pStyle w:val="Paragraphedeliste"/>
        <w:numPr>
          <w:ilvl w:val="0"/>
          <w:numId w:val="31"/>
        </w:numPr>
        <w:spacing w:line="360" w:lineRule="auto"/>
        <w:ind w:left="1276"/>
        <w:jc w:val="both"/>
        <w:rPr>
          <w:rFonts w:asciiTheme="majorBidi" w:hAnsiTheme="majorBidi" w:cstheme="majorBidi"/>
          <w:sz w:val="24"/>
          <w:szCs w:val="24"/>
        </w:rPr>
      </w:pPr>
      <w:r w:rsidRPr="00B323EF">
        <w:rPr>
          <w:rFonts w:asciiTheme="majorBidi" w:hAnsiTheme="majorBidi" w:cstheme="majorBidi"/>
          <w:b/>
          <w:bCs/>
          <w:sz w:val="24"/>
          <w:szCs w:val="24"/>
        </w:rPr>
        <w:t>Les capteurs à tubes pneumatiques</w:t>
      </w:r>
      <w:r w:rsidRPr="00B323EF">
        <w:rPr>
          <w:rFonts w:asciiTheme="majorBidi" w:hAnsiTheme="majorBidi" w:cstheme="majorBidi"/>
          <w:sz w:val="24"/>
          <w:szCs w:val="24"/>
        </w:rPr>
        <w:t xml:space="preserve">, composés de tuyaux souples partiellement enfouis transversalement dans la chaussée et terminés à leurs extrémités par des capteurs de pression. . ce capteur ne permet pas de mesurer directement une position latérale. L'utilisation de deux tubes permet un espacement mesuré connu </w:t>
      </w:r>
      <w:r w:rsidRPr="00B323EF">
        <w:rPr>
          <w:rFonts w:asciiTheme="majorBidi" w:hAnsiTheme="majorBidi" w:cstheme="majorBidi"/>
          <w:sz w:val="24"/>
          <w:szCs w:val="24"/>
        </w:rPr>
        <w:lastRenderedPageBreak/>
        <w:t>vitesse avec une précision d'au moins 10% [Klein &amp; Kelly, 1996]. c'est Souvent, la distance est d'au moins 30 cm. [19]</w:t>
      </w:r>
    </w:p>
    <w:p w:rsidR="00F70A3C" w:rsidRPr="00B323EF" w:rsidRDefault="00F70A3C" w:rsidP="00F70A3C">
      <w:pPr>
        <w:pStyle w:val="Paragraphedeliste"/>
        <w:autoSpaceDE w:val="0"/>
        <w:autoSpaceDN w:val="0"/>
        <w:adjustRightInd w:val="0"/>
        <w:spacing w:after="0" w:line="360" w:lineRule="auto"/>
        <w:ind w:left="1512"/>
        <w:jc w:val="both"/>
        <w:rPr>
          <w:rFonts w:asciiTheme="majorBidi" w:hAnsiTheme="majorBidi" w:cstheme="majorBidi"/>
          <w:sz w:val="24"/>
          <w:szCs w:val="24"/>
        </w:rPr>
      </w:pPr>
      <w:r w:rsidRPr="00B323EF">
        <w:rPr>
          <w:rFonts w:asciiTheme="majorBidi" w:hAnsiTheme="majorBidi" w:cstheme="majorBidi"/>
          <w:noProof/>
          <w:sz w:val="24"/>
          <w:szCs w:val="24"/>
        </w:rPr>
        <w:drawing>
          <wp:anchor distT="0" distB="0" distL="114300" distR="114300" simplePos="0" relativeHeight="251648000" behindDoc="0" locked="0" layoutInCell="1" allowOverlap="1" wp14:anchorId="49C43A82" wp14:editId="08055CF4">
            <wp:simplePos x="0" y="0"/>
            <wp:positionH relativeFrom="column">
              <wp:posOffset>1862455</wp:posOffset>
            </wp:positionH>
            <wp:positionV relativeFrom="paragraph">
              <wp:posOffset>384175</wp:posOffset>
            </wp:positionV>
            <wp:extent cx="2667000" cy="2724150"/>
            <wp:effectExtent l="0" t="0" r="0" b="0"/>
            <wp:wrapTopAndBottom/>
            <wp:docPr id="14" name="Image 14" descr="C:\Users\LENOVO\Desktop\Capteur pren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Capteur prenem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0"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A3C" w:rsidRPr="00B323EF" w:rsidRDefault="00F70A3C" w:rsidP="00F70A3C">
      <w:pPr>
        <w:pStyle w:val="Paragraphedeliste"/>
        <w:autoSpaceDE w:val="0"/>
        <w:autoSpaceDN w:val="0"/>
        <w:adjustRightInd w:val="0"/>
        <w:spacing w:after="0" w:line="360" w:lineRule="auto"/>
        <w:ind w:left="1512"/>
        <w:jc w:val="both"/>
        <w:rPr>
          <w:rFonts w:asciiTheme="majorBidi" w:hAnsiTheme="majorBidi" w:cstheme="majorBidi"/>
          <w:sz w:val="24"/>
          <w:szCs w:val="24"/>
        </w:rPr>
      </w:pPr>
    </w:p>
    <w:p w:rsidR="00F70A3C" w:rsidRPr="00B323EF" w:rsidRDefault="00F70A3C" w:rsidP="00F70A3C">
      <w:pPr>
        <w:pStyle w:val="Paragraphedeliste"/>
        <w:autoSpaceDE w:val="0"/>
        <w:autoSpaceDN w:val="0"/>
        <w:adjustRightInd w:val="0"/>
        <w:spacing w:after="0" w:line="360" w:lineRule="auto"/>
        <w:ind w:left="1512"/>
        <w:jc w:val="both"/>
        <w:rPr>
          <w:rFonts w:asciiTheme="majorBidi" w:hAnsiTheme="majorBidi" w:cstheme="majorBidi"/>
          <w:i/>
          <w:iCs/>
        </w:rPr>
      </w:pPr>
      <w:r w:rsidRPr="00B323EF">
        <w:rPr>
          <w:rFonts w:asciiTheme="majorBidi" w:hAnsiTheme="majorBidi" w:cstheme="majorBidi"/>
          <w:i/>
          <w:iCs/>
        </w:rPr>
        <w:t>FIGURE 2.4 – Représentation de configurations possibles pour l’installation des tubes pneumatiques, source [Klein et Kelley, 1996].</w:t>
      </w:r>
    </w:p>
    <w:p w:rsidR="00F70A3C" w:rsidRPr="00B323EF" w:rsidRDefault="00F70A3C" w:rsidP="00F70A3C">
      <w:pPr>
        <w:pStyle w:val="Paragraphedeliste"/>
        <w:autoSpaceDE w:val="0"/>
        <w:autoSpaceDN w:val="0"/>
        <w:adjustRightInd w:val="0"/>
        <w:spacing w:after="0" w:line="360" w:lineRule="auto"/>
        <w:ind w:left="1512"/>
        <w:jc w:val="both"/>
        <w:rPr>
          <w:rFonts w:asciiTheme="majorBidi" w:hAnsiTheme="majorBidi" w:cstheme="majorBidi"/>
          <w:i/>
          <w:iCs/>
          <w:sz w:val="24"/>
          <w:szCs w:val="24"/>
        </w:rPr>
      </w:pPr>
    </w:p>
    <w:p w:rsidR="00F70A3C" w:rsidRPr="00B323EF" w:rsidRDefault="00F70A3C" w:rsidP="00482A2F">
      <w:pPr>
        <w:pStyle w:val="Paragraphedeliste"/>
        <w:numPr>
          <w:ilvl w:val="3"/>
          <w:numId w:val="1"/>
        </w:numPr>
        <w:spacing w:line="360" w:lineRule="auto"/>
        <w:jc w:val="both"/>
        <w:rPr>
          <w:rFonts w:ascii="Trebuchet MS" w:hAnsi="Trebuchet MS" w:cstheme="majorBidi"/>
          <w:b/>
          <w:bCs/>
          <w:sz w:val="32"/>
          <w:szCs w:val="32"/>
        </w:rPr>
      </w:pPr>
      <w:r w:rsidRPr="00B323EF">
        <w:rPr>
          <w:rFonts w:ascii="Trebuchet MS" w:hAnsi="Trebuchet MS" w:cstheme="majorBidi"/>
          <w:b/>
          <w:bCs/>
          <w:sz w:val="32"/>
          <w:szCs w:val="32"/>
        </w:rPr>
        <w:t xml:space="preserve">Les capteurs </w:t>
      </w:r>
      <w:r w:rsidRPr="00B323EF">
        <w:rPr>
          <w:rFonts w:ascii="Trebuchet MS" w:hAnsi="Trebuchet MS" w:cstheme="majorBidi"/>
          <w:b/>
          <w:bCs/>
          <w:sz w:val="28"/>
          <w:szCs w:val="28"/>
        </w:rPr>
        <w:t>non-intrusifs </w:t>
      </w:r>
    </w:p>
    <w:p w:rsidR="00F70A3C" w:rsidRPr="001F5B66"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Les capteurs non-intrusifs sont installés sur une période de temps allant de quelques heures à quelques mois, ils ne nécessitent pas d’être placés sur ou dans la chaussée. [18] Ils sont positionnés : en bordure de la chaussée, sur des mâts, sur des portiques ou en-dessous des ponts, Parmi les capteurs non-intrusifs, on pourra citer notamment :</w:t>
      </w:r>
    </w:p>
    <w:p w:rsidR="00F70A3C" w:rsidRPr="00B323EF" w:rsidRDefault="00F70A3C" w:rsidP="00F70A3C">
      <w:pPr>
        <w:pStyle w:val="Paragraphedeliste"/>
        <w:numPr>
          <w:ilvl w:val="0"/>
          <w:numId w:val="31"/>
        </w:numPr>
        <w:spacing w:line="360" w:lineRule="auto"/>
        <w:ind w:left="1276" w:hanging="357"/>
        <w:contextualSpacing w:val="0"/>
        <w:jc w:val="both"/>
        <w:rPr>
          <w:rFonts w:asciiTheme="majorBidi" w:hAnsiTheme="majorBidi" w:cstheme="majorBidi"/>
          <w:sz w:val="24"/>
          <w:szCs w:val="24"/>
        </w:rPr>
      </w:pPr>
      <w:r w:rsidRPr="00B323EF">
        <w:rPr>
          <w:rFonts w:asciiTheme="majorBidi" w:hAnsiTheme="majorBidi" w:cstheme="majorBidi"/>
          <w:b/>
          <w:bCs/>
          <w:sz w:val="24"/>
          <w:szCs w:val="24"/>
        </w:rPr>
        <w:t>Les capteurs à effet Doppler</w:t>
      </w:r>
      <w:r w:rsidRPr="00B323EF">
        <w:rPr>
          <w:rFonts w:asciiTheme="majorBidi" w:hAnsiTheme="majorBidi" w:cstheme="majorBidi"/>
          <w:sz w:val="24"/>
          <w:szCs w:val="24"/>
        </w:rPr>
        <w:t xml:space="preserve"> : disposés en accotement de chaussée et permettant de mesurer la vitesse radiale d’un véhicule par comparaison des fréquences des signaux émis et reçus. Leur Déplacement est facile [20]</w:t>
      </w:r>
    </w:p>
    <w:p w:rsidR="00F70A3C" w:rsidRPr="00B323EF" w:rsidRDefault="00F70A3C" w:rsidP="00F70A3C">
      <w:pPr>
        <w:pStyle w:val="Paragraphedeliste"/>
        <w:numPr>
          <w:ilvl w:val="0"/>
          <w:numId w:val="31"/>
        </w:numPr>
        <w:spacing w:line="360" w:lineRule="auto"/>
        <w:ind w:left="1276" w:hanging="357"/>
        <w:contextualSpacing w:val="0"/>
        <w:jc w:val="both"/>
        <w:rPr>
          <w:rFonts w:asciiTheme="majorBidi" w:hAnsiTheme="majorBidi" w:cstheme="majorBidi"/>
          <w:sz w:val="24"/>
          <w:szCs w:val="24"/>
        </w:rPr>
      </w:pPr>
      <w:r w:rsidRPr="00B323EF">
        <w:rPr>
          <w:rFonts w:asciiTheme="majorBidi" w:hAnsiTheme="majorBidi" w:cstheme="majorBidi"/>
          <w:b/>
          <w:bCs/>
          <w:sz w:val="24"/>
          <w:szCs w:val="24"/>
        </w:rPr>
        <w:t>Les capteurs infrarouge</w:t>
      </w:r>
      <w:r w:rsidRPr="00B323EF">
        <w:rPr>
          <w:rFonts w:asciiTheme="majorBidi" w:hAnsiTheme="majorBidi" w:cstheme="majorBidi"/>
          <w:sz w:val="24"/>
          <w:szCs w:val="24"/>
        </w:rPr>
        <w:t xml:space="preserve"> : ces capteurs peuvent classées en deux familles, les capteurs passifs sont sensible à la chaleur qui a émet par les véhicules ou conducteurs de deux-roues (détectant le rayonnement thermique émis par le véhicule lors de son passage), les capteurs actifs (détectant le signal réfléchi).</w:t>
      </w:r>
      <w:r w:rsidRPr="00B323EF">
        <w:t xml:space="preserve"> </w:t>
      </w:r>
      <w:r w:rsidRPr="00B323EF">
        <w:rPr>
          <w:rFonts w:asciiTheme="majorBidi" w:hAnsiTheme="majorBidi" w:cstheme="majorBidi"/>
          <w:sz w:val="24"/>
          <w:szCs w:val="24"/>
        </w:rPr>
        <w:t xml:space="preserve">L'émetteur émet une onde infrarouge à bande passante étroite (LED ou laser). dans un Dans le cas des arches, la portée s'étend jusqu'à 200 mètres. Leur temps de </w:t>
      </w:r>
      <w:r w:rsidRPr="00B323EF">
        <w:rPr>
          <w:rFonts w:asciiTheme="majorBidi" w:hAnsiTheme="majorBidi" w:cstheme="majorBidi"/>
          <w:sz w:val="24"/>
          <w:szCs w:val="24"/>
        </w:rPr>
        <w:lastRenderedPageBreak/>
        <w:t>réponse est très rapide (10 ms). Avec deux capteurs infrarouges, la vitesse est atteinte avec précision 5% . [20]</w:t>
      </w:r>
    </w:p>
    <w:p w:rsidR="00F70A3C" w:rsidRPr="00B323EF" w:rsidRDefault="00F70A3C" w:rsidP="00F70A3C">
      <w:pPr>
        <w:pStyle w:val="Paragraphedeliste"/>
        <w:numPr>
          <w:ilvl w:val="0"/>
          <w:numId w:val="31"/>
        </w:numPr>
        <w:spacing w:line="360" w:lineRule="auto"/>
        <w:ind w:left="1276" w:hanging="357"/>
        <w:contextualSpacing w:val="0"/>
        <w:jc w:val="both"/>
        <w:rPr>
          <w:rFonts w:asciiTheme="majorBidi" w:hAnsiTheme="majorBidi" w:cstheme="majorBidi"/>
          <w:sz w:val="24"/>
          <w:szCs w:val="24"/>
        </w:rPr>
      </w:pPr>
      <w:r w:rsidRPr="00B323EF">
        <w:rPr>
          <w:rFonts w:asciiTheme="majorBidi" w:hAnsiTheme="majorBidi" w:cstheme="majorBidi"/>
          <w:b/>
          <w:bCs/>
          <w:sz w:val="24"/>
          <w:szCs w:val="24"/>
        </w:rPr>
        <w:t>Les capteurs acoustiques</w:t>
      </w:r>
      <w:r w:rsidRPr="00B323EF">
        <w:rPr>
          <w:rFonts w:asciiTheme="majorBidi" w:hAnsiTheme="majorBidi" w:cstheme="majorBidi"/>
          <w:sz w:val="24"/>
          <w:szCs w:val="24"/>
        </w:rPr>
        <w:t xml:space="preserve"> : sont passifs (microphones) ou actifs (émetteurs ultrasons).</w:t>
      </w:r>
      <w:r w:rsidRPr="00B323EF">
        <w:t xml:space="preserve"> </w:t>
      </w:r>
      <w:r w:rsidRPr="00B323EF">
        <w:rPr>
          <w:rFonts w:asciiTheme="majorBidi" w:hAnsiTheme="majorBidi" w:cstheme="majorBidi"/>
          <w:sz w:val="24"/>
          <w:szCs w:val="24"/>
        </w:rPr>
        <w:t xml:space="preserve">Le capteur acoustique actif se compose d'émetteurs et de récepteurs à ultrasons. La source envoie périodiquement un signal impulsif vers la route. En passant un le signal est réfléchi puis traité par le récepteur. De la mesure du temps de trajet Entre émission, réception, détection, comptage et taux d'occupation est estimé. Le capteur acoustique passif mesure le bruit ambiant. Puis, quand un véhicule passe dans la zone de détection, une augmentation du volume est détectée. Il se compose d'un réseau des microphones pour sillonner une zone. Les véhicules peuvent être détectés, par discrétion vitesse et déterminer sa classification en appliquant des traitements supplémentaires. [21], </w:t>
      </w:r>
    </w:p>
    <w:p w:rsidR="00F70A3C" w:rsidRPr="001F5B66" w:rsidRDefault="00F70A3C" w:rsidP="00F70A3C">
      <w:pPr>
        <w:pStyle w:val="Paragraphedeliste"/>
        <w:numPr>
          <w:ilvl w:val="0"/>
          <w:numId w:val="31"/>
        </w:numPr>
        <w:spacing w:line="360" w:lineRule="auto"/>
        <w:ind w:left="1276" w:hanging="357"/>
        <w:contextualSpacing w:val="0"/>
        <w:jc w:val="both"/>
        <w:rPr>
          <w:rFonts w:asciiTheme="majorBidi" w:hAnsiTheme="majorBidi" w:cstheme="majorBidi"/>
          <w:sz w:val="24"/>
          <w:szCs w:val="24"/>
        </w:rPr>
      </w:pPr>
      <w:r w:rsidRPr="00B323EF">
        <w:rPr>
          <w:rFonts w:asciiTheme="majorBidi" w:hAnsiTheme="majorBidi" w:cstheme="majorBidi"/>
          <w:b/>
          <w:bCs/>
          <w:sz w:val="24"/>
          <w:szCs w:val="24"/>
        </w:rPr>
        <w:t>Les caméras à reconnaissance</w:t>
      </w:r>
      <w:r w:rsidRPr="00B323EF">
        <w:rPr>
          <w:rFonts w:asciiTheme="majorBidi" w:hAnsiTheme="majorBidi" w:cstheme="majorBidi"/>
          <w:sz w:val="24"/>
          <w:szCs w:val="24"/>
        </w:rPr>
        <w:t xml:space="preserve"> automatique de plaques d’immatriculation (LAPI).</w:t>
      </w:r>
      <w:r w:rsidRPr="00B323EF">
        <w:t xml:space="preserve"> </w:t>
      </w:r>
      <w:r w:rsidRPr="00B323EF">
        <w:rPr>
          <w:rFonts w:asciiTheme="majorBidi" w:hAnsiTheme="majorBidi" w:cstheme="majorBidi"/>
          <w:sz w:val="24"/>
          <w:szCs w:val="24"/>
        </w:rPr>
        <w:t>Détectez les composés en analysant les images vidéo, Par exemple, la présence de groupes de pixels différents de l'image de fond (route sans véhicule) représente les véhicules détectés. D'autres traitements sont appliqués pour améliorer la détection : suivi des mouvements de groupes de pixels sur plusieurs images consécutives, analyse colorimétrique, suppression du bruit (ombres de voitures ...). Différentes caractéristiques du véhicule sont extraites, par exemple la forme, la couleur et la longueur etc. [21]</w:t>
      </w:r>
    </w:p>
    <w:p w:rsidR="00F70A3C" w:rsidRPr="00B323EF" w:rsidRDefault="00F70A3C" w:rsidP="00F70A3C">
      <w:pPr>
        <w:pStyle w:val="Paragraphedeliste"/>
        <w:numPr>
          <w:ilvl w:val="1"/>
          <w:numId w:val="1"/>
        </w:numPr>
        <w:spacing w:line="360" w:lineRule="auto"/>
        <w:jc w:val="both"/>
        <w:rPr>
          <w:rFonts w:ascii="Trebuchet MS" w:hAnsi="Trebuchet MS" w:cstheme="majorBidi"/>
          <w:b/>
          <w:bCs/>
          <w:sz w:val="32"/>
          <w:szCs w:val="32"/>
        </w:rPr>
      </w:pPr>
      <w:r w:rsidRPr="00B323EF">
        <w:rPr>
          <w:rFonts w:ascii="Trebuchet MS" w:hAnsi="Trebuchet MS" w:cstheme="majorBidi"/>
          <w:b/>
          <w:bCs/>
          <w:sz w:val="32"/>
          <w:szCs w:val="32"/>
        </w:rPr>
        <w:t>Système traçabilité</w:t>
      </w:r>
    </w:p>
    <w:p w:rsidR="00F70A3C" w:rsidRPr="00F92C6C" w:rsidRDefault="00F70A3C" w:rsidP="00F92C6C">
      <w:pPr>
        <w:pStyle w:val="Paragraphedeliste"/>
        <w:spacing w:line="360" w:lineRule="auto"/>
        <w:ind w:left="851" w:firstLine="284"/>
        <w:jc w:val="both"/>
        <w:rPr>
          <w:rFonts w:asciiTheme="majorBidi" w:hAnsiTheme="majorBidi" w:cstheme="majorBidi"/>
          <w:sz w:val="24"/>
          <w:szCs w:val="24"/>
        </w:rPr>
      </w:pPr>
      <w:r w:rsidRPr="00B323EF">
        <w:t xml:space="preserve"> </w:t>
      </w:r>
      <w:r w:rsidRPr="00B323EF">
        <w:rPr>
          <w:rFonts w:asciiTheme="majorBidi" w:hAnsiTheme="majorBidi" w:cstheme="majorBidi"/>
          <w:sz w:val="24"/>
          <w:szCs w:val="24"/>
        </w:rPr>
        <w:t>Le système traçabilité est également un système de collecte de données embarqué, a été développé pour une variété d'applications. Il combine un GPS avec une collecte de données automatisée système et un modem sans fil qui permet d'accéder aux données (et le véhicule à suivre), La traçabilité est un terme générique qui s’applique à différents objets : produits, personnes, biens, etc. Il permet d’identifier ou se trouve une entité dans la chaine à un tel instant, et parmi leur technique</w:t>
      </w:r>
      <w:r w:rsidRPr="00B323EF">
        <w:rPr>
          <w:rFonts w:ascii="Trebuchet MS" w:hAnsi="Trebuchet MS" w:cstheme="majorBidi"/>
          <w:b/>
          <w:bCs/>
          <w:sz w:val="32"/>
          <w:szCs w:val="32"/>
        </w:rPr>
        <w:t xml:space="preserve"> </w:t>
      </w:r>
      <w:r w:rsidRPr="00B323EF">
        <w:rPr>
          <w:rFonts w:asciiTheme="majorBidi" w:hAnsiTheme="majorBidi" w:cstheme="majorBidi"/>
          <w:sz w:val="24"/>
          <w:szCs w:val="24"/>
        </w:rPr>
        <w:t>[22]</w:t>
      </w:r>
    </w:p>
    <w:p w:rsidR="00F70A3C" w:rsidRPr="00B323EF" w:rsidRDefault="00F70A3C" w:rsidP="00F70A3C">
      <w:pPr>
        <w:pStyle w:val="Paragraphedeliste"/>
        <w:numPr>
          <w:ilvl w:val="2"/>
          <w:numId w:val="1"/>
        </w:numPr>
        <w:spacing w:line="360" w:lineRule="auto"/>
        <w:jc w:val="both"/>
        <w:rPr>
          <w:rFonts w:ascii="Trebuchet MS" w:hAnsi="Trebuchet MS" w:cstheme="majorBidi"/>
          <w:b/>
          <w:bCs/>
          <w:sz w:val="32"/>
          <w:szCs w:val="32"/>
        </w:rPr>
      </w:pPr>
      <w:r w:rsidRPr="00B323EF">
        <w:rPr>
          <w:rFonts w:ascii="Trebuchet MS" w:hAnsi="Trebuchet MS" w:cstheme="majorBidi"/>
          <w:b/>
          <w:bCs/>
          <w:sz w:val="32"/>
          <w:szCs w:val="32"/>
        </w:rPr>
        <w:t>Balises RFID</w:t>
      </w:r>
    </w:p>
    <w:p w:rsidR="00F70A3C" w:rsidRPr="00F92C6C" w:rsidRDefault="00F70A3C" w:rsidP="00F92C6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Les technologies RFID ‘’Radio Fréquence Identification’’ qui utilisent des marqueurs appelés étiquettes ou smart tags (puces intelligentes) ou encore imprimée. Elles permettent l’identification à distance d’objets ou de personnes grâce à un lecteur qui capte les informations contenues dans une puce [18]</w:t>
      </w:r>
    </w:p>
    <w:p w:rsidR="00F70A3C" w:rsidRPr="00B323EF" w:rsidRDefault="00F70A3C" w:rsidP="00F70A3C">
      <w:pPr>
        <w:pStyle w:val="Paragraphedeliste"/>
        <w:numPr>
          <w:ilvl w:val="2"/>
          <w:numId w:val="1"/>
        </w:numPr>
        <w:spacing w:line="360" w:lineRule="auto"/>
        <w:jc w:val="both"/>
        <w:rPr>
          <w:rFonts w:ascii="Trebuchet MS" w:hAnsi="Trebuchet MS" w:cstheme="majorBidi"/>
          <w:b/>
          <w:bCs/>
          <w:sz w:val="32"/>
          <w:szCs w:val="32"/>
        </w:rPr>
      </w:pPr>
      <w:r w:rsidRPr="00B323EF">
        <w:rPr>
          <w:rFonts w:ascii="Trebuchet MS" w:hAnsi="Trebuchet MS" w:cstheme="majorBidi"/>
          <w:b/>
          <w:bCs/>
          <w:sz w:val="32"/>
          <w:szCs w:val="32"/>
        </w:rPr>
        <w:lastRenderedPageBreak/>
        <w:t>Boitier GPS</w:t>
      </w:r>
    </w:p>
    <w:p w:rsidR="00F70A3C" w:rsidRDefault="00F70A3C" w:rsidP="00F70A3C">
      <w:pPr>
        <w:pStyle w:val="Paragraphedeliste"/>
        <w:spacing w:line="360" w:lineRule="auto"/>
        <w:ind w:left="851" w:firstLine="284"/>
        <w:jc w:val="both"/>
        <w:rPr>
          <w:rFonts w:asciiTheme="majorBidi" w:hAnsiTheme="majorBidi" w:cstheme="majorBidi"/>
          <w:sz w:val="24"/>
          <w:szCs w:val="24"/>
          <w:shd w:val="clear" w:color="auto" w:fill="FFFFFF"/>
        </w:rPr>
      </w:pPr>
      <w:r w:rsidRPr="00B323EF">
        <w:rPr>
          <w:rFonts w:asciiTheme="majorBidi" w:hAnsiTheme="majorBidi" w:cstheme="majorBidi"/>
          <w:sz w:val="24"/>
          <w:szCs w:val="24"/>
          <w:shd w:val="clear" w:color="auto" w:fill="FFFFFF"/>
        </w:rPr>
        <w:t>L'unité GPS embarquée capte les signaux émis par un réseau de satellites et peut alors calculer sa position géographique de 10 à 15 mètres. En général, le module GPS met à jour sa position toutes les secondes, voire plus (jusqu'à 100 Hz).[23] Le tableau 2.1 illustre quelques modèles de boitiers.</w:t>
      </w:r>
    </w:p>
    <w:tbl>
      <w:tblPr>
        <w:tblStyle w:val="Grilledutableau"/>
        <w:tblpPr w:leftFromText="141" w:rightFromText="141" w:vertAnchor="text" w:horzAnchor="margin" w:tblpXSpec="right" w:tblpY="215"/>
        <w:tblW w:w="839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59"/>
        <w:gridCol w:w="2410"/>
        <w:gridCol w:w="2126"/>
        <w:gridCol w:w="2297"/>
      </w:tblGrid>
      <w:tr w:rsidR="00F70A3C" w:rsidRPr="00BF732D" w:rsidTr="00482A2F">
        <w:tc>
          <w:tcPr>
            <w:tcW w:w="1559" w:type="dxa"/>
          </w:tcPr>
          <w:p w:rsidR="00F70A3C" w:rsidRPr="00BF732D" w:rsidRDefault="00F70A3C" w:rsidP="00482A2F">
            <w:pPr>
              <w:pStyle w:val="Paragraphedeliste"/>
              <w:ind w:left="0"/>
              <w:jc w:val="center"/>
              <w:rPr>
                <w:rFonts w:asciiTheme="minorHAnsi" w:hAnsiTheme="minorHAnsi" w:cstheme="majorBidi"/>
                <w:b/>
                <w:bCs/>
                <w:sz w:val="20"/>
                <w:szCs w:val="20"/>
              </w:rPr>
            </w:pPr>
            <w:r w:rsidRPr="00BF732D">
              <w:rPr>
                <w:rFonts w:asciiTheme="minorHAnsi" w:hAnsiTheme="minorHAnsi" w:cstheme="majorBidi"/>
                <w:b/>
                <w:bCs/>
                <w:sz w:val="20"/>
                <w:szCs w:val="20"/>
                <w:shd w:val="clear" w:color="auto" w:fill="FFFFFF"/>
              </w:rPr>
              <w:t>tracker GPS</w:t>
            </w:r>
          </w:p>
        </w:tc>
        <w:tc>
          <w:tcPr>
            <w:tcW w:w="2410" w:type="dxa"/>
          </w:tcPr>
          <w:p w:rsidR="00F70A3C" w:rsidRPr="00BF732D" w:rsidRDefault="00F70A3C" w:rsidP="00482A2F">
            <w:pPr>
              <w:pStyle w:val="Paragraphedeliste"/>
              <w:ind w:left="0"/>
              <w:jc w:val="center"/>
              <w:rPr>
                <w:rFonts w:asciiTheme="minorHAnsi" w:hAnsiTheme="minorHAnsi" w:cstheme="majorBidi"/>
                <w:b/>
                <w:bCs/>
                <w:sz w:val="20"/>
                <w:szCs w:val="20"/>
              </w:rPr>
            </w:pPr>
            <w:r w:rsidRPr="00BF732D">
              <w:rPr>
                <w:rFonts w:asciiTheme="minorHAnsi" w:hAnsiTheme="minorHAnsi" w:cstheme="majorBidi"/>
                <w:b/>
                <w:bCs/>
                <w:sz w:val="20"/>
                <w:szCs w:val="20"/>
                <w:shd w:val="clear" w:color="auto" w:fill="FFFFFF"/>
              </w:rPr>
              <w:t>GPORTER GP-102</w:t>
            </w:r>
          </w:p>
        </w:tc>
        <w:tc>
          <w:tcPr>
            <w:tcW w:w="2126" w:type="dxa"/>
          </w:tcPr>
          <w:p w:rsidR="00F70A3C" w:rsidRPr="00BF732D" w:rsidRDefault="00F70A3C" w:rsidP="00482A2F">
            <w:pPr>
              <w:pStyle w:val="Paragraphedeliste"/>
              <w:ind w:left="0"/>
              <w:jc w:val="center"/>
              <w:rPr>
                <w:rFonts w:asciiTheme="minorHAnsi" w:hAnsiTheme="minorHAnsi" w:cstheme="majorBidi"/>
                <w:b/>
                <w:bCs/>
                <w:sz w:val="20"/>
                <w:szCs w:val="20"/>
              </w:rPr>
            </w:pPr>
            <w:r w:rsidRPr="00BF732D">
              <w:rPr>
                <w:rFonts w:asciiTheme="minorHAnsi" w:hAnsiTheme="minorHAnsi" w:cstheme="majorBidi"/>
                <w:b/>
                <w:bCs/>
                <w:sz w:val="20"/>
                <w:szCs w:val="20"/>
                <w:shd w:val="clear" w:color="auto" w:fill="FFFFFF"/>
              </w:rPr>
              <w:t>GPS tracker TKMARS</w:t>
            </w:r>
          </w:p>
        </w:tc>
        <w:tc>
          <w:tcPr>
            <w:tcW w:w="2297" w:type="dxa"/>
          </w:tcPr>
          <w:p w:rsidR="00F70A3C" w:rsidRPr="00BF732D" w:rsidRDefault="00F70A3C" w:rsidP="00482A2F">
            <w:pPr>
              <w:pStyle w:val="Paragraphedeliste"/>
              <w:ind w:left="0"/>
              <w:jc w:val="center"/>
              <w:rPr>
                <w:rFonts w:asciiTheme="minorHAnsi" w:hAnsiTheme="minorHAnsi" w:cstheme="majorBidi"/>
                <w:b/>
                <w:bCs/>
                <w:sz w:val="20"/>
                <w:szCs w:val="20"/>
              </w:rPr>
            </w:pPr>
            <w:r w:rsidRPr="00BF732D">
              <w:rPr>
                <w:rFonts w:asciiTheme="minorHAnsi" w:hAnsiTheme="minorHAnsi" w:cstheme="majorBidi"/>
                <w:b/>
                <w:bCs/>
                <w:sz w:val="20"/>
                <w:szCs w:val="20"/>
                <w:shd w:val="clear" w:color="auto" w:fill="FFFFFF"/>
              </w:rPr>
              <w:t xml:space="preserve">XCSOURCE </w:t>
            </w:r>
          </w:p>
        </w:tc>
      </w:tr>
      <w:tr w:rsidR="00F70A3C" w:rsidRPr="00BF732D" w:rsidTr="00482A2F">
        <w:tc>
          <w:tcPr>
            <w:tcW w:w="1559" w:type="dxa"/>
          </w:tcPr>
          <w:p w:rsidR="00F70A3C" w:rsidRPr="00BF732D" w:rsidRDefault="00F70A3C" w:rsidP="00482A2F">
            <w:pPr>
              <w:pStyle w:val="Default"/>
              <w:rPr>
                <w:rFonts w:asciiTheme="minorHAnsi" w:hAnsiTheme="minorHAnsi" w:cstheme="majorBidi"/>
                <w:b/>
                <w:bCs/>
                <w:color w:val="auto"/>
                <w:sz w:val="20"/>
                <w:szCs w:val="20"/>
              </w:rPr>
            </w:pPr>
            <w:r w:rsidRPr="00BF732D">
              <w:rPr>
                <w:rFonts w:asciiTheme="minorHAnsi" w:hAnsiTheme="minorHAnsi" w:cstheme="majorBidi"/>
                <w:b/>
                <w:bCs/>
                <w:color w:val="auto"/>
                <w:sz w:val="20"/>
                <w:szCs w:val="20"/>
              </w:rPr>
              <w:t>Dimensions</w:t>
            </w:r>
          </w:p>
          <w:p w:rsidR="00F70A3C" w:rsidRPr="00BF732D" w:rsidRDefault="00F70A3C" w:rsidP="00482A2F">
            <w:pPr>
              <w:pStyle w:val="Default"/>
              <w:rPr>
                <w:rFonts w:asciiTheme="minorHAnsi" w:hAnsiTheme="minorHAnsi" w:cstheme="majorBidi"/>
                <w:b/>
                <w:bCs/>
                <w:color w:val="auto"/>
                <w:sz w:val="20"/>
                <w:szCs w:val="20"/>
              </w:rPr>
            </w:pPr>
            <w:r w:rsidRPr="00BF732D">
              <w:rPr>
                <w:rFonts w:asciiTheme="minorHAnsi" w:hAnsiTheme="minorHAnsi" w:cstheme="majorBidi"/>
                <w:b/>
                <w:bCs/>
                <w:color w:val="auto"/>
                <w:sz w:val="20"/>
                <w:szCs w:val="20"/>
                <w:shd w:val="clear" w:color="auto" w:fill="FFFFFF"/>
              </w:rPr>
              <w:t>(L x l x h)</w:t>
            </w:r>
          </w:p>
        </w:tc>
        <w:tc>
          <w:tcPr>
            <w:tcW w:w="2410" w:type="dxa"/>
            <w:shd w:val="clear" w:color="auto" w:fill="auto"/>
          </w:tcPr>
          <w:p w:rsidR="00F70A3C" w:rsidRPr="00BF732D" w:rsidRDefault="00F70A3C" w:rsidP="00482A2F">
            <w:pPr>
              <w:pStyle w:val="Paragraphedeliste"/>
              <w:ind w:left="0"/>
              <w:jc w:val="both"/>
              <w:rPr>
                <w:rFonts w:asciiTheme="minorHAnsi" w:hAnsiTheme="minorHAnsi" w:cstheme="majorBidi"/>
                <w:sz w:val="20"/>
                <w:szCs w:val="20"/>
              </w:rPr>
            </w:pPr>
            <w:r w:rsidRPr="00BF732D">
              <w:rPr>
                <w:rFonts w:asciiTheme="minorHAnsi" w:hAnsiTheme="minorHAnsi" w:cstheme="majorBidi"/>
                <w:sz w:val="20"/>
                <w:szCs w:val="20"/>
              </w:rPr>
              <w:t xml:space="preserve">70 </w:t>
            </w:r>
            <w:r w:rsidRPr="00BF732D">
              <w:rPr>
                <w:rFonts w:asciiTheme="minorHAnsi" w:hAnsiTheme="minorHAnsi" w:cstheme="majorBidi"/>
                <w:sz w:val="20"/>
                <w:szCs w:val="20"/>
                <w:shd w:val="clear" w:color="auto" w:fill="FFFFFF"/>
              </w:rPr>
              <w:t>x</w:t>
            </w:r>
            <w:r w:rsidRPr="00BF732D">
              <w:rPr>
                <w:rFonts w:asciiTheme="minorHAnsi" w:hAnsiTheme="minorHAnsi" w:cstheme="majorBidi"/>
                <w:sz w:val="20"/>
                <w:szCs w:val="20"/>
              </w:rPr>
              <w:t xml:space="preserve"> 35 </w:t>
            </w:r>
            <w:r w:rsidRPr="00BF732D">
              <w:rPr>
                <w:rFonts w:asciiTheme="minorHAnsi" w:hAnsiTheme="minorHAnsi" w:cstheme="majorBidi"/>
                <w:sz w:val="20"/>
                <w:szCs w:val="20"/>
                <w:shd w:val="clear" w:color="auto" w:fill="FFFFFF"/>
              </w:rPr>
              <w:t>x16</w:t>
            </w:r>
            <w:r w:rsidRPr="00BF732D">
              <w:rPr>
                <w:rFonts w:asciiTheme="minorHAnsi" w:hAnsiTheme="minorHAnsi" w:cstheme="majorBidi"/>
                <w:sz w:val="20"/>
                <w:szCs w:val="20"/>
              </w:rPr>
              <w:t xml:space="preserve"> mm</w:t>
            </w:r>
          </w:p>
        </w:tc>
        <w:tc>
          <w:tcPr>
            <w:tcW w:w="2126" w:type="dxa"/>
          </w:tcPr>
          <w:p w:rsidR="00F70A3C" w:rsidRPr="00BF732D" w:rsidRDefault="00F70A3C" w:rsidP="00482A2F">
            <w:pPr>
              <w:pStyle w:val="Paragraphedeliste"/>
              <w:ind w:left="0"/>
              <w:jc w:val="both"/>
              <w:rPr>
                <w:rFonts w:asciiTheme="minorHAnsi" w:hAnsiTheme="minorHAnsi" w:cstheme="majorBidi"/>
                <w:sz w:val="20"/>
                <w:szCs w:val="20"/>
              </w:rPr>
            </w:pPr>
            <w:r w:rsidRPr="00BF732D">
              <w:rPr>
                <w:rFonts w:asciiTheme="minorHAnsi" w:hAnsiTheme="minorHAnsi" w:cstheme="majorBidi"/>
                <w:sz w:val="20"/>
                <w:szCs w:val="20"/>
                <w:shd w:val="clear" w:color="auto" w:fill="FFFFFF"/>
              </w:rPr>
              <w:t>90 x 72 x 22 mm</w:t>
            </w:r>
          </w:p>
        </w:tc>
        <w:tc>
          <w:tcPr>
            <w:tcW w:w="2297" w:type="dxa"/>
          </w:tcPr>
          <w:p w:rsidR="00F70A3C" w:rsidRPr="00BF732D" w:rsidRDefault="00F70A3C" w:rsidP="00482A2F">
            <w:pPr>
              <w:pStyle w:val="Paragraphedeliste"/>
              <w:ind w:left="0"/>
              <w:jc w:val="both"/>
              <w:rPr>
                <w:rFonts w:asciiTheme="minorHAnsi" w:hAnsiTheme="minorHAnsi" w:cstheme="majorBidi"/>
                <w:sz w:val="20"/>
                <w:szCs w:val="20"/>
              </w:rPr>
            </w:pPr>
            <w:r w:rsidRPr="00BF732D">
              <w:rPr>
                <w:rFonts w:asciiTheme="minorHAnsi" w:hAnsiTheme="minorHAnsi" w:cstheme="majorBidi"/>
                <w:sz w:val="20"/>
                <w:szCs w:val="20"/>
                <w:shd w:val="clear" w:color="auto" w:fill="FFFFFF"/>
              </w:rPr>
              <w:t xml:space="preserve">90 x 45 x 12 mm </w:t>
            </w:r>
          </w:p>
        </w:tc>
      </w:tr>
      <w:tr w:rsidR="00F70A3C" w:rsidRPr="00BF732D" w:rsidTr="00482A2F">
        <w:tc>
          <w:tcPr>
            <w:tcW w:w="1559" w:type="dxa"/>
          </w:tcPr>
          <w:p w:rsidR="00F70A3C" w:rsidRPr="00BF732D" w:rsidRDefault="00F70A3C" w:rsidP="00482A2F">
            <w:pPr>
              <w:pStyle w:val="Default"/>
              <w:rPr>
                <w:rFonts w:asciiTheme="minorHAnsi" w:hAnsiTheme="minorHAnsi" w:cstheme="majorBidi"/>
                <w:b/>
                <w:bCs/>
                <w:color w:val="auto"/>
                <w:sz w:val="20"/>
                <w:szCs w:val="20"/>
              </w:rPr>
            </w:pPr>
            <w:r w:rsidRPr="00BF732D">
              <w:rPr>
                <w:rFonts w:asciiTheme="minorHAnsi" w:hAnsiTheme="minorHAnsi" w:cstheme="majorBidi"/>
                <w:b/>
                <w:bCs/>
                <w:color w:val="auto"/>
                <w:sz w:val="20"/>
                <w:szCs w:val="20"/>
                <w:shd w:val="clear" w:color="auto" w:fill="FFFFFF"/>
              </w:rPr>
              <w:t xml:space="preserve">Poids  </w:t>
            </w:r>
          </w:p>
        </w:tc>
        <w:tc>
          <w:tcPr>
            <w:tcW w:w="2410" w:type="dxa"/>
          </w:tcPr>
          <w:p w:rsidR="00F70A3C" w:rsidRPr="00BF732D" w:rsidRDefault="00F70A3C" w:rsidP="00482A2F">
            <w:pPr>
              <w:pStyle w:val="Paragraphedeliste"/>
              <w:ind w:left="0"/>
              <w:jc w:val="both"/>
              <w:rPr>
                <w:rFonts w:asciiTheme="minorHAnsi" w:hAnsiTheme="minorHAnsi" w:cstheme="majorBidi"/>
                <w:sz w:val="20"/>
                <w:szCs w:val="20"/>
              </w:rPr>
            </w:pPr>
            <w:r w:rsidRPr="00BF732D">
              <w:rPr>
                <w:rFonts w:asciiTheme="minorHAnsi" w:hAnsiTheme="minorHAnsi" w:cstheme="majorBidi"/>
                <w:sz w:val="20"/>
                <w:szCs w:val="20"/>
              </w:rPr>
              <w:t xml:space="preserve">22g </w:t>
            </w:r>
          </w:p>
        </w:tc>
        <w:tc>
          <w:tcPr>
            <w:tcW w:w="2126" w:type="dxa"/>
          </w:tcPr>
          <w:p w:rsidR="00F70A3C" w:rsidRPr="00BF732D" w:rsidRDefault="00F70A3C" w:rsidP="00482A2F">
            <w:pPr>
              <w:pStyle w:val="Paragraphedeliste"/>
              <w:ind w:left="0"/>
              <w:jc w:val="both"/>
              <w:rPr>
                <w:rFonts w:asciiTheme="minorHAnsi" w:hAnsiTheme="minorHAnsi" w:cstheme="majorBidi"/>
                <w:sz w:val="20"/>
                <w:szCs w:val="20"/>
              </w:rPr>
            </w:pPr>
            <w:r w:rsidRPr="00BF732D">
              <w:rPr>
                <w:rFonts w:asciiTheme="minorHAnsi" w:hAnsiTheme="minorHAnsi" w:cstheme="majorBidi"/>
                <w:sz w:val="20"/>
                <w:szCs w:val="20"/>
                <w:shd w:val="clear" w:color="auto" w:fill="FFFFFF"/>
              </w:rPr>
              <w:t>168g</w:t>
            </w:r>
          </w:p>
        </w:tc>
        <w:tc>
          <w:tcPr>
            <w:tcW w:w="2297" w:type="dxa"/>
          </w:tcPr>
          <w:p w:rsidR="00F70A3C" w:rsidRPr="00BF732D" w:rsidRDefault="00F70A3C" w:rsidP="00482A2F">
            <w:pPr>
              <w:pStyle w:val="Paragraphedeliste"/>
              <w:ind w:left="0"/>
              <w:jc w:val="both"/>
              <w:rPr>
                <w:rFonts w:asciiTheme="minorHAnsi" w:hAnsiTheme="minorHAnsi" w:cstheme="majorBidi"/>
                <w:sz w:val="20"/>
                <w:szCs w:val="20"/>
              </w:rPr>
            </w:pPr>
            <w:r w:rsidRPr="00BF732D">
              <w:rPr>
                <w:rFonts w:asciiTheme="minorHAnsi" w:hAnsiTheme="minorHAnsi" w:cstheme="majorBidi"/>
                <w:sz w:val="20"/>
                <w:szCs w:val="20"/>
              </w:rPr>
              <w:t xml:space="preserve">102g </w:t>
            </w:r>
          </w:p>
        </w:tc>
      </w:tr>
      <w:tr w:rsidR="00F70A3C" w:rsidRPr="00BF732D" w:rsidTr="00482A2F">
        <w:tc>
          <w:tcPr>
            <w:tcW w:w="1559" w:type="dxa"/>
          </w:tcPr>
          <w:p w:rsidR="00F70A3C" w:rsidRPr="00BF732D" w:rsidRDefault="00F70A3C" w:rsidP="00482A2F">
            <w:pPr>
              <w:pStyle w:val="Default"/>
              <w:rPr>
                <w:rFonts w:asciiTheme="minorHAnsi" w:hAnsiTheme="minorHAnsi" w:cstheme="majorBidi"/>
                <w:b/>
                <w:bCs/>
                <w:color w:val="auto"/>
                <w:sz w:val="20"/>
                <w:szCs w:val="20"/>
              </w:rPr>
            </w:pPr>
            <w:r w:rsidRPr="00BF732D">
              <w:rPr>
                <w:rFonts w:asciiTheme="minorHAnsi" w:hAnsiTheme="minorHAnsi" w:cstheme="majorBidi"/>
                <w:b/>
                <w:bCs/>
                <w:color w:val="auto"/>
                <w:sz w:val="20"/>
                <w:szCs w:val="20"/>
              </w:rPr>
              <w:t xml:space="preserve">Echange de données </w:t>
            </w:r>
          </w:p>
        </w:tc>
        <w:tc>
          <w:tcPr>
            <w:tcW w:w="2410" w:type="dxa"/>
          </w:tcPr>
          <w:p w:rsidR="00F70A3C" w:rsidRPr="00BF732D" w:rsidRDefault="00F70A3C" w:rsidP="00482A2F">
            <w:pPr>
              <w:pStyle w:val="Paragraphedeliste"/>
              <w:ind w:left="0"/>
              <w:jc w:val="both"/>
              <w:rPr>
                <w:rFonts w:asciiTheme="minorHAnsi" w:hAnsiTheme="minorHAnsi" w:cstheme="majorBidi"/>
                <w:sz w:val="20"/>
                <w:szCs w:val="20"/>
              </w:rPr>
            </w:pPr>
            <w:r w:rsidRPr="00BF732D">
              <w:rPr>
                <w:rFonts w:asciiTheme="minorHAnsi" w:hAnsiTheme="minorHAnsi" w:cstheme="majorBidi"/>
                <w:sz w:val="20"/>
                <w:szCs w:val="20"/>
              </w:rPr>
              <w:t>Câble USB</w:t>
            </w:r>
          </w:p>
        </w:tc>
        <w:tc>
          <w:tcPr>
            <w:tcW w:w="2126" w:type="dxa"/>
          </w:tcPr>
          <w:p w:rsidR="00F70A3C" w:rsidRPr="00BF732D" w:rsidRDefault="00F70A3C" w:rsidP="00482A2F">
            <w:pPr>
              <w:pStyle w:val="Paragraphedeliste"/>
              <w:ind w:left="0"/>
              <w:jc w:val="both"/>
              <w:rPr>
                <w:rFonts w:asciiTheme="minorHAnsi" w:hAnsiTheme="minorHAnsi" w:cstheme="majorBidi"/>
                <w:sz w:val="20"/>
                <w:szCs w:val="20"/>
                <w:shd w:val="clear" w:color="auto" w:fill="FFFFFF"/>
              </w:rPr>
            </w:pPr>
            <w:r w:rsidRPr="00BF732D">
              <w:rPr>
                <w:rFonts w:asciiTheme="minorHAnsi" w:hAnsiTheme="minorHAnsi" w:cstheme="majorBidi"/>
                <w:sz w:val="20"/>
                <w:szCs w:val="20"/>
                <w:shd w:val="clear" w:color="auto" w:fill="FFFFFF"/>
              </w:rPr>
              <w:t>Carte SIM</w:t>
            </w:r>
          </w:p>
        </w:tc>
        <w:tc>
          <w:tcPr>
            <w:tcW w:w="2297" w:type="dxa"/>
          </w:tcPr>
          <w:p w:rsidR="00F70A3C" w:rsidRPr="00BF732D" w:rsidRDefault="00F70A3C" w:rsidP="00482A2F">
            <w:pPr>
              <w:pStyle w:val="Paragraphedeliste"/>
              <w:ind w:left="0"/>
              <w:jc w:val="both"/>
              <w:rPr>
                <w:rFonts w:asciiTheme="minorHAnsi" w:hAnsiTheme="minorHAnsi" w:cstheme="majorBidi"/>
                <w:sz w:val="20"/>
                <w:szCs w:val="20"/>
              </w:rPr>
            </w:pPr>
            <w:r w:rsidRPr="00BF732D">
              <w:rPr>
                <w:rFonts w:asciiTheme="minorHAnsi" w:hAnsiTheme="minorHAnsi" w:cstheme="majorBidi"/>
                <w:sz w:val="20"/>
                <w:szCs w:val="20"/>
              </w:rPr>
              <w:t xml:space="preserve">Via SMS ou </w:t>
            </w:r>
            <w:r w:rsidRPr="00BF732D">
              <w:rPr>
                <w:rFonts w:asciiTheme="minorHAnsi" w:hAnsiTheme="minorHAnsi" w:cstheme="majorBidi"/>
                <w:sz w:val="20"/>
                <w:szCs w:val="20"/>
                <w:shd w:val="clear" w:color="auto" w:fill="FFFFFF"/>
              </w:rPr>
              <w:t>ou GPRS (TCP/IP)</w:t>
            </w:r>
          </w:p>
        </w:tc>
      </w:tr>
      <w:tr w:rsidR="00F70A3C" w:rsidRPr="00BF732D" w:rsidTr="00482A2F">
        <w:tc>
          <w:tcPr>
            <w:tcW w:w="1559" w:type="dxa"/>
          </w:tcPr>
          <w:p w:rsidR="00F70A3C" w:rsidRPr="00BF732D" w:rsidRDefault="00F70A3C" w:rsidP="00482A2F">
            <w:pPr>
              <w:pStyle w:val="Default"/>
              <w:rPr>
                <w:rFonts w:asciiTheme="minorHAnsi" w:hAnsiTheme="minorHAnsi" w:cstheme="majorBidi"/>
                <w:b/>
                <w:bCs/>
                <w:color w:val="auto"/>
                <w:sz w:val="20"/>
                <w:szCs w:val="20"/>
              </w:rPr>
            </w:pPr>
            <w:r w:rsidRPr="00BF732D">
              <w:rPr>
                <w:rFonts w:asciiTheme="minorHAnsi" w:hAnsiTheme="minorHAnsi" w:cstheme="majorBidi"/>
                <w:b/>
                <w:bCs/>
                <w:color w:val="auto"/>
                <w:sz w:val="20"/>
                <w:szCs w:val="20"/>
                <w:shd w:val="clear" w:color="auto" w:fill="FFFFFF"/>
              </w:rPr>
              <w:t>Canal GPS</w:t>
            </w:r>
          </w:p>
        </w:tc>
        <w:tc>
          <w:tcPr>
            <w:tcW w:w="2410" w:type="dxa"/>
          </w:tcPr>
          <w:p w:rsidR="00F70A3C" w:rsidRPr="00BF732D" w:rsidRDefault="00F70A3C" w:rsidP="00482A2F">
            <w:pPr>
              <w:pStyle w:val="Paragraphedeliste"/>
              <w:ind w:left="0"/>
              <w:jc w:val="both"/>
              <w:rPr>
                <w:rFonts w:asciiTheme="minorHAnsi" w:hAnsiTheme="minorHAnsi" w:cstheme="majorBidi"/>
                <w:sz w:val="20"/>
                <w:szCs w:val="20"/>
              </w:rPr>
            </w:pPr>
            <w:r w:rsidRPr="00BF732D">
              <w:rPr>
                <w:rFonts w:asciiTheme="minorHAnsi" w:hAnsiTheme="minorHAnsi" w:cstheme="majorBidi"/>
                <w:sz w:val="20"/>
                <w:szCs w:val="20"/>
              </w:rPr>
              <w:t>48</w:t>
            </w:r>
          </w:p>
        </w:tc>
        <w:tc>
          <w:tcPr>
            <w:tcW w:w="2126" w:type="dxa"/>
          </w:tcPr>
          <w:p w:rsidR="00F70A3C" w:rsidRPr="00BF732D" w:rsidRDefault="00F70A3C" w:rsidP="00482A2F">
            <w:pPr>
              <w:pStyle w:val="Paragraphedeliste"/>
              <w:ind w:left="0"/>
              <w:jc w:val="both"/>
              <w:rPr>
                <w:rFonts w:asciiTheme="minorHAnsi" w:hAnsiTheme="minorHAnsi" w:cstheme="majorBidi"/>
                <w:sz w:val="20"/>
                <w:szCs w:val="20"/>
                <w:shd w:val="clear" w:color="auto" w:fill="FFFFFF"/>
              </w:rPr>
            </w:pPr>
            <w:r w:rsidRPr="00BF732D">
              <w:rPr>
                <w:rFonts w:asciiTheme="minorHAnsi" w:hAnsiTheme="minorHAnsi" w:cstheme="majorBidi"/>
                <w:sz w:val="20"/>
                <w:szCs w:val="20"/>
                <w:shd w:val="clear" w:color="auto" w:fill="FFFFFF"/>
              </w:rPr>
              <w:t>22</w:t>
            </w:r>
          </w:p>
        </w:tc>
        <w:tc>
          <w:tcPr>
            <w:tcW w:w="2297" w:type="dxa"/>
          </w:tcPr>
          <w:p w:rsidR="00F70A3C" w:rsidRPr="00BF732D" w:rsidRDefault="00F70A3C" w:rsidP="00482A2F">
            <w:pPr>
              <w:pStyle w:val="Paragraphedeliste"/>
              <w:ind w:left="0"/>
              <w:jc w:val="both"/>
              <w:rPr>
                <w:rFonts w:asciiTheme="minorHAnsi" w:hAnsiTheme="minorHAnsi" w:cstheme="majorBidi"/>
                <w:sz w:val="20"/>
                <w:szCs w:val="20"/>
                <w:shd w:val="clear" w:color="auto" w:fill="FFFFFF"/>
              </w:rPr>
            </w:pPr>
            <w:r w:rsidRPr="00BF732D">
              <w:rPr>
                <w:rFonts w:asciiTheme="minorHAnsi" w:hAnsiTheme="minorHAnsi" w:cstheme="majorBidi"/>
                <w:sz w:val="20"/>
                <w:szCs w:val="20"/>
                <w:shd w:val="clear" w:color="auto" w:fill="FFFFFF"/>
              </w:rPr>
              <w:t>20</w:t>
            </w:r>
          </w:p>
        </w:tc>
      </w:tr>
      <w:tr w:rsidR="00F70A3C" w:rsidRPr="00BF732D" w:rsidTr="00482A2F">
        <w:trPr>
          <w:trHeight w:val="641"/>
        </w:trPr>
        <w:tc>
          <w:tcPr>
            <w:tcW w:w="1559" w:type="dxa"/>
          </w:tcPr>
          <w:p w:rsidR="00F70A3C" w:rsidRPr="00BF732D" w:rsidRDefault="00F70A3C" w:rsidP="00482A2F">
            <w:pPr>
              <w:pStyle w:val="Paragraphedeliste"/>
              <w:ind w:left="0"/>
              <w:rPr>
                <w:rFonts w:asciiTheme="minorHAnsi" w:hAnsiTheme="minorHAnsi" w:cstheme="majorBidi"/>
                <w:b/>
                <w:bCs/>
                <w:sz w:val="20"/>
                <w:szCs w:val="20"/>
              </w:rPr>
            </w:pPr>
            <w:r w:rsidRPr="00BF732D">
              <w:rPr>
                <w:rFonts w:asciiTheme="minorHAnsi" w:hAnsiTheme="minorHAnsi" w:cstheme="majorBidi"/>
                <w:b/>
                <w:bCs/>
                <w:sz w:val="20"/>
                <w:szCs w:val="20"/>
                <w:shd w:val="clear" w:color="auto" w:fill="FFFFFF"/>
              </w:rPr>
              <w:t>Réseau</w:t>
            </w:r>
          </w:p>
        </w:tc>
        <w:tc>
          <w:tcPr>
            <w:tcW w:w="2410" w:type="dxa"/>
          </w:tcPr>
          <w:p w:rsidR="00F70A3C" w:rsidRPr="00BF732D" w:rsidRDefault="00F70A3C" w:rsidP="00482A2F">
            <w:pPr>
              <w:pStyle w:val="Titre1"/>
              <w:shd w:val="clear" w:color="auto" w:fill="FFFFFF"/>
              <w:spacing w:before="0" w:beforeAutospacing="0" w:after="0" w:afterAutospacing="0"/>
              <w:outlineLvl w:val="0"/>
              <w:rPr>
                <w:rFonts w:asciiTheme="minorHAnsi" w:hAnsiTheme="minorHAnsi" w:cstheme="majorBidi"/>
                <w:b w:val="0"/>
                <w:bCs w:val="0"/>
                <w:sz w:val="20"/>
                <w:szCs w:val="20"/>
              </w:rPr>
            </w:pPr>
            <w:r w:rsidRPr="00BF732D">
              <w:rPr>
                <w:rStyle w:val="a-size-large"/>
                <w:rFonts w:asciiTheme="minorHAnsi" w:hAnsiTheme="minorHAnsi" w:cstheme="majorBidi"/>
                <w:b w:val="0"/>
                <w:bCs w:val="0"/>
                <w:sz w:val="20"/>
                <w:szCs w:val="20"/>
              </w:rPr>
              <w:t>GPS Device/Data Logger</w:t>
            </w:r>
          </w:p>
        </w:tc>
        <w:tc>
          <w:tcPr>
            <w:tcW w:w="2126" w:type="dxa"/>
          </w:tcPr>
          <w:p w:rsidR="00F70A3C" w:rsidRPr="00BF732D" w:rsidRDefault="00F70A3C" w:rsidP="00482A2F">
            <w:pPr>
              <w:pStyle w:val="Paragraphedeliste"/>
              <w:ind w:left="0"/>
              <w:rPr>
                <w:rFonts w:asciiTheme="minorHAnsi" w:hAnsiTheme="minorHAnsi" w:cstheme="majorBidi"/>
                <w:sz w:val="20"/>
                <w:szCs w:val="20"/>
              </w:rPr>
            </w:pPr>
            <w:r w:rsidRPr="00BF732D">
              <w:rPr>
                <w:rFonts w:asciiTheme="minorHAnsi" w:hAnsiTheme="minorHAnsi" w:cstheme="majorBidi"/>
                <w:sz w:val="20"/>
                <w:szCs w:val="20"/>
                <w:shd w:val="clear" w:color="auto" w:fill="FFFFFF"/>
              </w:rPr>
              <w:t xml:space="preserve">GSM / GPRS / CDMA </w:t>
            </w:r>
          </w:p>
        </w:tc>
        <w:tc>
          <w:tcPr>
            <w:tcW w:w="2297" w:type="dxa"/>
          </w:tcPr>
          <w:p w:rsidR="00F70A3C" w:rsidRPr="00BF732D" w:rsidRDefault="00F70A3C" w:rsidP="00482A2F">
            <w:pPr>
              <w:shd w:val="clear" w:color="auto" w:fill="FFFFFF"/>
              <w:outlineLvl w:val="0"/>
              <w:rPr>
                <w:rFonts w:eastAsia="Times New Roman" w:cstheme="majorBidi"/>
                <w:kern w:val="36"/>
                <w:sz w:val="20"/>
                <w:szCs w:val="20"/>
                <w:lang w:eastAsia="fr-FR"/>
              </w:rPr>
            </w:pPr>
            <w:r w:rsidRPr="00BF732D">
              <w:rPr>
                <w:rFonts w:eastAsia="Times New Roman" w:cstheme="majorBidi"/>
                <w:kern w:val="36"/>
                <w:sz w:val="20"/>
                <w:szCs w:val="20"/>
                <w:lang w:eastAsia="fr-FR"/>
              </w:rPr>
              <w:t>GPS/GSM/GPRS/SMS</w:t>
            </w:r>
          </w:p>
        </w:tc>
      </w:tr>
      <w:tr w:rsidR="00F70A3C" w:rsidRPr="00BF732D" w:rsidTr="00482A2F">
        <w:tc>
          <w:tcPr>
            <w:tcW w:w="1559" w:type="dxa"/>
          </w:tcPr>
          <w:p w:rsidR="00F70A3C" w:rsidRPr="00BF732D" w:rsidRDefault="00F70A3C" w:rsidP="00482A2F">
            <w:pPr>
              <w:pStyle w:val="Paragraphedeliste"/>
              <w:ind w:left="0"/>
              <w:rPr>
                <w:rFonts w:asciiTheme="minorHAnsi" w:hAnsiTheme="minorHAnsi" w:cstheme="majorBidi"/>
                <w:b/>
                <w:bCs/>
                <w:sz w:val="20"/>
                <w:szCs w:val="20"/>
                <w:shd w:val="clear" w:color="auto" w:fill="FFFFFF"/>
              </w:rPr>
            </w:pPr>
            <w:r w:rsidRPr="00BF732D">
              <w:rPr>
                <w:rFonts w:asciiTheme="minorHAnsi" w:hAnsiTheme="minorHAnsi" w:cstheme="majorBidi"/>
                <w:b/>
                <w:bCs/>
                <w:sz w:val="20"/>
                <w:szCs w:val="20"/>
                <w:shd w:val="clear" w:color="auto" w:fill="FFFFFF"/>
              </w:rPr>
              <w:t xml:space="preserve">Antenne : </w:t>
            </w:r>
          </w:p>
        </w:tc>
        <w:tc>
          <w:tcPr>
            <w:tcW w:w="2410" w:type="dxa"/>
          </w:tcPr>
          <w:p w:rsidR="00F70A3C" w:rsidRPr="00BF732D" w:rsidRDefault="00F70A3C" w:rsidP="00482A2F">
            <w:pPr>
              <w:pStyle w:val="Paragraphedeliste"/>
              <w:ind w:left="0"/>
              <w:rPr>
                <w:rFonts w:asciiTheme="minorHAnsi" w:hAnsiTheme="minorHAnsi" w:cstheme="majorBidi"/>
                <w:sz w:val="20"/>
                <w:szCs w:val="20"/>
              </w:rPr>
            </w:pPr>
            <w:r w:rsidRPr="00BF732D">
              <w:rPr>
                <w:rFonts w:asciiTheme="minorHAnsi" w:hAnsiTheme="minorHAnsi" w:cstheme="majorBidi"/>
                <w:sz w:val="20"/>
                <w:szCs w:val="20"/>
              </w:rPr>
              <w:t>GPS incorporée, Baromètre intégré</w:t>
            </w:r>
          </w:p>
        </w:tc>
        <w:tc>
          <w:tcPr>
            <w:tcW w:w="2126" w:type="dxa"/>
          </w:tcPr>
          <w:p w:rsidR="00F70A3C" w:rsidRPr="00BF732D" w:rsidRDefault="00F70A3C" w:rsidP="00482A2F">
            <w:pPr>
              <w:pStyle w:val="Paragraphedeliste"/>
              <w:ind w:left="0"/>
              <w:rPr>
                <w:rFonts w:asciiTheme="minorHAnsi" w:hAnsiTheme="minorHAnsi" w:cstheme="majorBidi"/>
                <w:sz w:val="20"/>
                <w:szCs w:val="20"/>
                <w:shd w:val="clear" w:color="auto" w:fill="FFFFFF"/>
              </w:rPr>
            </w:pPr>
            <w:r w:rsidRPr="00BF732D">
              <w:rPr>
                <w:rFonts w:asciiTheme="minorHAnsi" w:hAnsiTheme="minorHAnsi" w:cstheme="majorBidi"/>
                <w:sz w:val="20"/>
                <w:szCs w:val="20"/>
                <w:shd w:val="clear" w:color="auto" w:fill="FFFFFF"/>
              </w:rPr>
              <w:t> GSM intégré, antenne GPS à faible bruit haut gain.</w:t>
            </w:r>
          </w:p>
        </w:tc>
        <w:tc>
          <w:tcPr>
            <w:tcW w:w="2297" w:type="dxa"/>
          </w:tcPr>
          <w:p w:rsidR="00F70A3C" w:rsidRPr="00BF732D" w:rsidRDefault="00F70A3C" w:rsidP="00482A2F">
            <w:pPr>
              <w:shd w:val="clear" w:color="auto" w:fill="FFFFFF"/>
              <w:outlineLvl w:val="0"/>
              <w:rPr>
                <w:rFonts w:eastAsia="Times New Roman" w:cstheme="majorBidi"/>
                <w:kern w:val="36"/>
                <w:sz w:val="20"/>
                <w:szCs w:val="20"/>
                <w:lang w:eastAsia="fr-FR"/>
              </w:rPr>
            </w:pPr>
            <w:r w:rsidRPr="00BF732D">
              <w:rPr>
                <w:rFonts w:cstheme="majorBidi"/>
                <w:sz w:val="20"/>
                <w:szCs w:val="20"/>
                <w:shd w:val="clear" w:color="auto" w:fill="FFFFFF"/>
              </w:rPr>
              <w:t>GSM intégré, antenne GPS avec faible bruit et gain élevé</w:t>
            </w:r>
          </w:p>
        </w:tc>
      </w:tr>
      <w:tr w:rsidR="00F70A3C" w:rsidRPr="00BF732D" w:rsidTr="00482A2F">
        <w:tc>
          <w:tcPr>
            <w:tcW w:w="1559" w:type="dxa"/>
          </w:tcPr>
          <w:p w:rsidR="00F70A3C" w:rsidRPr="00BF732D" w:rsidRDefault="00F70A3C" w:rsidP="00482A2F">
            <w:pPr>
              <w:pStyle w:val="Paragraphedeliste"/>
              <w:ind w:left="0"/>
              <w:rPr>
                <w:rFonts w:asciiTheme="minorHAnsi" w:hAnsiTheme="minorHAnsi" w:cstheme="majorBidi"/>
                <w:b/>
                <w:bCs/>
                <w:sz w:val="20"/>
                <w:szCs w:val="20"/>
                <w:shd w:val="clear" w:color="auto" w:fill="FFFFFF"/>
              </w:rPr>
            </w:pPr>
            <w:r w:rsidRPr="00BF732D">
              <w:rPr>
                <w:rFonts w:asciiTheme="minorHAnsi" w:hAnsiTheme="minorHAnsi" w:cstheme="majorBidi"/>
                <w:b/>
                <w:bCs/>
                <w:sz w:val="20"/>
                <w:szCs w:val="20"/>
                <w:shd w:val="clear" w:color="auto" w:fill="FFFFFF"/>
              </w:rPr>
              <w:t>précision de positionnement</w:t>
            </w:r>
          </w:p>
        </w:tc>
        <w:tc>
          <w:tcPr>
            <w:tcW w:w="2410" w:type="dxa"/>
          </w:tcPr>
          <w:p w:rsidR="00F70A3C" w:rsidRPr="00BF732D" w:rsidRDefault="00F70A3C" w:rsidP="00482A2F">
            <w:pPr>
              <w:pStyle w:val="Paragraphedeliste"/>
              <w:ind w:left="0"/>
              <w:rPr>
                <w:rFonts w:asciiTheme="minorHAnsi" w:hAnsiTheme="minorHAnsi" w:cstheme="majorBidi"/>
                <w:sz w:val="20"/>
                <w:szCs w:val="20"/>
              </w:rPr>
            </w:pPr>
            <w:r w:rsidRPr="00BF732D">
              <w:rPr>
                <w:rFonts w:asciiTheme="minorHAnsi" w:hAnsiTheme="minorHAnsi" w:cstheme="majorBidi"/>
                <w:sz w:val="20"/>
                <w:szCs w:val="20"/>
                <w:shd w:val="clear" w:color="auto" w:fill="FFFFFF"/>
              </w:rPr>
              <w:t xml:space="preserve">Altimètre barométrique: grâce à un capteur barométrique intégré, l'altitude est précise. </w:t>
            </w:r>
          </w:p>
        </w:tc>
        <w:tc>
          <w:tcPr>
            <w:tcW w:w="2126" w:type="dxa"/>
          </w:tcPr>
          <w:p w:rsidR="00F70A3C" w:rsidRPr="00BF732D" w:rsidRDefault="00F70A3C" w:rsidP="00482A2F">
            <w:pPr>
              <w:pStyle w:val="Paragraphedeliste"/>
              <w:ind w:left="0"/>
              <w:rPr>
                <w:rFonts w:asciiTheme="minorHAnsi" w:hAnsiTheme="minorHAnsi" w:cstheme="majorBidi"/>
                <w:sz w:val="20"/>
                <w:szCs w:val="20"/>
                <w:shd w:val="clear" w:color="auto" w:fill="FFFFFF"/>
              </w:rPr>
            </w:pPr>
            <w:r w:rsidRPr="00BF732D">
              <w:rPr>
                <w:rFonts w:asciiTheme="minorHAnsi" w:hAnsiTheme="minorHAnsi" w:cstheme="majorBidi"/>
                <w:sz w:val="20"/>
                <w:szCs w:val="20"/>
                <w:shd w:val="clear" w:color="auto" w:fill="FFFFFF"/>
              </w:rPr>
              <w:t>jusqu'à 5 mètres</w:t>
            </w:r>
          </w:p>
        </w:tc>
        <w:tc>
          <w:tcPr>
            <w:tcW w:w="2297" w:type="dxa"/>
          </w:tcPr>
          <w:p w:rsidR="00F70A3C" w:rsidRPr="00BF732D" w:rsidRDefault="00F70A3C" w:rsidP="00482A2F">
            <w:pPr>
              <w:pStyle w:val="Paragraphedeliste"/>
              <w:ind w:left="0"/>
              <w:rPr>
                <w:rFonts w:asciiTheme="minorHAnsi" w:hAnsiTheme="minorHAnsi" w:cstheme="majorBidi"/>
                <w:sz w:val="20"/>
                <w:szCs w:val="20"/>
              </w:rPr>
            </w:pPr>
            <w:r w:rsidRPr="00BF732D">
              <w:rPr>
                <w:rFonts w:asciiTheme="minorHAnsi" w:hAnsiTheme="minorHAnsi" w:cstheme="majorBidi"/>
                <w:sz w:val="20"/>
                <w:szCs w:val="20"/>
                <w:shd w:val="clear" w:color="auto" w:fill="FFFFFF"/>
              </w:rPr>
              <w:t>  jusqu'à 5 mètres</w:t>
            </w:r>
          </w:p>
        </w:tc>
      </w:tr>
      <w:tr w:rsidR="00F70A3C" w:rsidRPr="00BF732D" w:rsidTr="00482A2F">
        <w:tc>
          <w:tcPr>
            <w:tcW w:w="1559" w:type="dxa"/>
          </w:tcPr>
          <w:p w:rsidR="00F70A3C" w:rsidRPr="00BF732D" w:rsidRDefault="00F70A3C" w:rsidP="00482A2F">
            <w:pPr>
              <w:pStyle w:val="Paragraphedeliste"/>
              <w:ind w:left="0"/>
              <w:rPr>
                <w:rFonts w:asciiTheme="minorHAnsi" w:hAnsiTheme="minorHAnsi" w:cstheme="majorBidi"/>
                <w:b/>
                <w:bCs/>
                <w:sz w:val="20"/>
                <w:szCs w:val="20"/>
              </w:rPr>
            </w:pPr>
            <w:r w:rsidRPr="00BF732D">
              <w:rPr>
                <w:rFonts w:asciiTheme="minorHAnsi" w:hAnsiTheme="minorHAnsi" w:cstheme="majorBidi"/>
                <w:b/>
                <w:bCs/>
                <w:sz w:val="20"/>
                <w:szCs w:val="20"/>
                <w:shd w:val="clear" w:color="auto" w:fill="FFFFFF"/>
              </w:rPr>
              <w:t>Sensibilité GPS</w:t>
            </w:r>
          </w:p>
        </w:tc>
        <w:tc>
          <w:tcPr>
            <w:tcW w:w="2410" w:type="dxa"/>
          </w:tcPr>
          <w:p w:rsidR="00F70A3C" w:rsidRPr="00BF732D" w:rsidRDefault="00F70A3C" w:rsidP="00482A2F">
            <w:pPr>
              <w:pStyle w:val="Paragraphedeliste"/>
              <w:ind w:left="0"/>
              <w:rPr>
                <w:rFonts w:asciiTheme="minorHAnsi" w:hAnsiTheme="minorHAnsi" w:cstheme="majorBidi"/>
                <w:sz w:val="20"/>
                <w:szCs w:val="20"/>
              </w:rPr>
            </w:pPr>
            <w:r w:rsidRPr="00BF732D">
              <w:rPr>
                <w:rFonts w:asciiTheme="minorHAnsi" w:hAnsiTheme="minorHAnsi" w:cstheme="majorBidi"/>
                <w:sz w:val="20"/>
                <w:szCs w:val="20"/>
              </w:rPr>
              <w:t>159dBm</w:t>
            </w:r>
          </w:p>
        </w:tc>
        <w:tc>
          <w:tcPr>
            <w:tcW w:w="2126" w:type="dxa"/>
          </w:tcPr>
          <w:p w:rsidR="00F70A3C" w:rsidRPr="00BF732D" w:rsidRDefault="00F70A3C" w:rsidP="00482A2F">
            <w:pPr>
              <w:pStyle w:val="Paragraphedeliste"/>
              <w:ind w:left="0"/>
              <w:rPr>
                <w:rFonts w:asciiTheme="minorHAnsi" w:hAnsiTheme="minorHAnsi" w:cstheme="majorBidi"/>
                <w:sz w:val="20"/>
                <w:szCs w:val="20"/>
              </w:rPr>
            </w:pPr>
            <w:r w:rsidRPr="00BF732D">
              <w:rPr>
                <w:rFonts w:asciiTheme="minorHAnsi" w:hAnsiTheme="minorHAnsi" w:cstheme="majorBidi"/>
                <w:sz w:val="20"/>
                <w:szCs w:val="20"/>
                <w:shd w:val="clear" w:color="auto" w:fill="FFFFFF"/>
              </w:rPr>
              <w:t>159dBm</w:t>
            </w:r>
          </w:p>
        </w:tc>
        <w:tc>
          <w:tcPr>
            <w:tcW w:w="2297" w:type="dxa"/>
          </w:tcPr>
          <w:p w:rsidR="00F70A3C" w:rsidRPr="00BF732D" w:rsidRDefault="00F70A3C" w:rsidP="00482A2F">
            <w:pPr>
              <w:pStyle w:val="Paragraphedeliste"/>
              <w:ind w:left="0"/>
              <w:rPr>
                <w:rFonts w:asciiTheme="minorHAnsi" w:hAnsiTheme="minorHAnsi" w:cstheme="majorBidi"/>
                <w:sz w:val="20"/>
                <w:szCs w:val="20"/>
              </w:rPr>
            </w:pPr>
            <w:r w:rsidRPr="00BF732D">
              <w:rPr>
                <w:rFonts w:asciiTheme="minorHAnsi" w:hAnsiTheme="minorHAnsi" w:cstheme="majorBidi"/>
                <w:sz w:val="20"/>
                <w:szCs w:val="20"/>
                <w:shd w:val="clear" w:color="auto" w:fill="FFFFFF"/>
              </w:rPr>
              <w:t>159dBm</w:t>
            </w:r>
          </w:p>
        </w:tc>
      </w:tr>
      <w:tr w:rsidR="00F70A3C" w:rsidRPr="00BF732D" w:rsidTr="00482A2F">
        <w:tc>
          <w:tcPr>
            <w:tcW w:w="1559" w:type="dxa"/>
          </w:tcPr>
          <w:p w:rsidR="00F70A3C" w:rsidRPr="00BF732D" w:rsidRDefault="00F70A3C" w:rsidP="00482A2F">
            <w:pPr>
              <w:pStyle w:val="Paragraphedeliste"/>
              <w:ind w:left="0"/>
              <w:rPr>
                <w:rFonts w:asciiTheme="minorHAnsi" w:hAnsiTheme="minorHAnsi" w:cstheme="majorBidi"/>
                <w:b/>
                <w:bCs/>
                <w:sz w:val="20"/>
                <w:szCs w:val="20"/>
              </w:rPr>
            </w:pPr>
            <w:r w:rsidRPr="00BF732D">
              <w:rPr>
                <w:rFonts w:asciiTheme="minorHAnsi" w:hAnsiTheme="minorHAnsi" w:cstheme="majorBidi"/>
                <w:b/>
                <w:bCs/>
                <w:sz w:val="20"/>
                <w:szCs w:val="20"/>
                <w:shd w:val="clear" w:color="auto" w:fill="FFFFFF"/>
              </w:rPr>
              <w:t>Précision GPS</w:t>
            </w:r>
          </w:p>
        </w:tc>
        <w:tc>
          <w:tcPr>
            <w:tcW w:w="2410" w:type="dxa"/>
          </w:tcPr>
          <w:p w:rsidR="00F70A3C" w:rsidRPr="00BF732D" w:rsidRDefault="00F70A3C" w:rsidP="00482A2F">
            <w:pPr>
              <w:pStyle w:val="Paragraphedeliste"/>
              <w:ind w:left="0"/>
              <w:rPr>
                <w:rFonts w:asciiTheme="minorHAnsi" w:hAnsiTheme="minorHAnsi" w:cstheme="majorBidi"/>
                <w:sz w:val="20"/>
                <w:szCs w:val="20"/>
              </w:rPr>
            </w:pPr>
            <w:r w:rsidRPr="00BF732D">
              <w:rPr>
                <w:rFonts w:asciiTheme="minorHAnsi" w:hAnsiTheme="minorHAnsi" w:cstheme="majorBidi"/>
                <w:sz w:val="20"/>
                <w:szCs w:val="20"/>
              </w:rPr>
              <w:t>Adaptateur USB de voiture: entrée 12 V; Sortie 5.0V</w:t>
            </w:r>
          </w:p>
        </w:tc>
        <w:tc>
          <w:tcPr>
            <w:tcW w:w="2126" w:type="dxa"/>
          </w:tcPr>
          <w:p w:rsidR="00F70A3C" w:rsidRPr="00BF732D" w:rsidRDefault="00F70A3C" w:rsidP="00482A2F">
            <w:pPr>
              <w:pStyle w:val="Paragraphedeliste"/>
              <w:ind w:left="0"/>
              <w:rPr>
                <w:rFonts w:asciiTheme="minorHAnsi" w:hAnsiTheme="minorHAnsi" w:cstheme="majorBidi"/>
                <w:sz w:val="20"/>
                <w:szCs w:val="20"/>
                <w:shd w:val="clear" w:color="auto" w:fill="FFFFFF"/>
              </w:rPr>
            </w:pPr>
            <w:r w:rsidRPr="00BF732D">
              <w:rPr>
                <w:rFonts w:asciiTheme="minorHAnsi" w:hAnsiTheme="minorHAnsi" w:cstheme="majorBidi"/>
                <w:sz w:val="20"/>
                <w:szCs w:val="20"/>
                <w:shd w:val="clear" w:color="auto" w:fill="FFFFFF"/>
              </w:rPr>
              <w:t>5m sur Entrée : 5V-1A</w:t>
            </w:r>
          </w:p>
          <w:p w:rsidR="00F70A3C" w:rsidRPr="00BF732D" w:rsidRDefault="00F70A3C" w:rsidP="00482A2F">
            <w:pPr>
              <w:pStyle w:val="Paragraphedeliste"/>
              <w:ind w:left="0"/>
              <w:rPr>
                <w:rFonts w:asciiTheme="minorHAnsi" w:hAnsiTheme="minorHAnsi" w:cstheme="majorBidi"/>
                <w:sz w:val="20"/>
                <w:szCs w:val="20"/>
              </w:rPr>
            </w:pPr>
            <w:r w:rsidRPr="00BF732D">
              <w:rPr>
                <w:rFonts w:asciiTheme="minorHAnsi" w:hAnsiTheme="minorHAnsi" w:cstheme="majorBidi"/>
                <w:sz w:val="20"/>
                <w:szCs w:val="20"/>
                <w:shd w:val="clear" w:color="auto" w:fill="FFFFFF"/>
              </w:rPr>
              <w:t>Sortie 110-220V</w:t>
            </w:r>
          </w:p>
        </w:tc>
        <w:tc>
          <w:tcPr>
            <w:tcW w:w="2297" w:type="dxa"/>
          </w:tcPr>
          <w:p w:rsidR="00F70A3C" w:rsidRPr="00BF732D" w:rsidRDefault="00F70A3C" w:rsidP="00482A2F">
            <w:pPr>
              <w:pStyle w:val="Paragraphedeliste"/>
              <w:ind w:left="0"/>
              <w:rPr>
                <w:rFonts w:asciiTheme="minorHAnsi" w:hAnsiTheme="minorHAnsi" w:cstheme="majorBidi"/>
                <w:sz w:val="20"/>
                <w:szCs w:val="20"/>
              </w:rPr>
            </w:pPr>
          </w:p>
        </w:tc>
      </w:tr>
      <w:tr w:rsidR="00F70A3C" w:rsidRPr="00BF732D" w:rsidTr="00482A2F">
        <w:tc>
          <w:tcPr>
            <w:tcW w:w="1559" w:type="dxa"/>
          </w:tcPr>
          <w:p w:rsidR="00F70A3C" w:rsidRPr="00BF732D" w:rsidRDefault="00F70A3C" w:rsidP="00482A2F">
            <w:pPr>
              <w:pStyle w:val="Default"/>
              <w:rPr>
                <w:rFonts w:asciiTheme="minorHAnsi" w:hAnsiTheme="minorHAnsi" w:cstheme="majorBidi"/>
                <w:b/>
                <w:bCs/>
                <w:color w:val="auto"/>
                <w:sz w:val="20"/>
                <w:szCs w:val="20"/>
              </w:rPr>
            </w:pPr>
            <w:r w:rsidRPr="00BF732D">
              <w:rPr>
                <w:rFonts w:asciiTheme="minorHAnsi" w:hAnsiTheme="minorHAnsi" w:cstheme="majorBidi"/>
                <w:b/>
                <w:bCs/>
                <w:color w:val="auto"/>
                <w:sz w:val="20"/>
                <w:szCs w:val="20"/>
              </w:rPr>
              <w:t xml:space="preserve">Technologies </w:t>
            </w:r>
          </w:p>
          <w:p w:rsidR="00F70A3C" w:rsidRPr="00BF732D" w:rsidRDefault="00F70A3C" w:rsidP="00482A2F">
            <w:pPr>
              <w:pStyle w:val="Paragraphedeliste"/>
              <w:ind w:left="0"/>
              <w:rPr>
                <w:rFonts w:asciiTheme="minorHAnsi" w:hAnsiTheme="minorHAnsi" w:cstheme="majorBidi"/>
                <w:b/>
                <w:bCs/>
                <w:sz w:val="20"/>
                <w:szCs w:val="20"/>
              </w:rPr>
            </w:pPr>
          </w:p>
        </w:tc>
        <w:tc>
          <w:tcPr>
            <w:tcW w:w="2410" w:type="dxa"/>
          </w:tcPr>
          <w:p w:rsidR="00F70A3C" w:rsidRPr="00BF732D" w:rsidRDefault="00F70A3C" w:rsidP="00482A2F">
            <w:pPr>
              <w:pStyle w:val="Paragraphedeliste"/>
              <w:ind w:left="0"/>
              <w:rPr>
                <w:rFonts w:asciiTheme="minorHAnsi" w:hAnsiTheme="minorHAnsi" w:cstheme="majorBidi"/>
                <w:sz w:val="20"/>
                <w:szCs w:val="20"/>
              </w:rPr>
            </w:pPr>
            <w:r w:rsidRPr="00BF732D">
              <w:rPr>
                <w:rFonts w:asciiTheme="minorHAnsi" w:hAnsiTheme="minorHAnsi" w:cstheme="majorBidi"/>
                <w:sz w:val="20"/>
                <w:szCs w:val="20"/>
              </w:rPr>
              <w:t>Localisateur GPS Randonnée Tracker Altimètre</w:t>
            </w:r>
          </w:p>
          <w:p w:rsidR="00F70A3C" w:rsidRPr="00BF732D" w:rsidRDefault="00F70A3C" w:rsidP="00482A2F">
            <w:pPr>
              <w:pStyle w:val="Paragraphedeliste"/>
              <w:ind w:left="0"/>
              <w:rPr>
                <w:rFonts w:asciiTheme="minorHAnsi" w:hAnsiTheme="minorHAnsi" w:cstheme="majorBidi"/>
                <w:sz w:val="20"/>
                <w:szCs w:val="20"/>
              </w:rPr>
            </w:pPr>
            <w:r w:rsidRPr="00BF732D">
              <w:rPr>
                <w:rFonts w:asciiTheme="minorHAnsi" w:hAnsiTheme="minorHAnsi" w:cstheme="majorBidi"/>
                <w:sz w:val="20"/>
                <w:szCs w:val="20"/>
                <w:shd w:val="clear" w:color="auto" w:fill="FFFFFF"/>
              </w:rPr>
              <w:t>Enregistreur GPS: enregistre jusqu'à 300 000 points de route avec date, heure, altitude et vitesse. Les itinéraires sont affichés sur Google Maps.</w:t>
            </w:r>
          </w:p>
        </w:tc>
        <w:tc>
          <w:tcPr>
            <w:tcW w:w="2126" w:type="dxa"/>
          </w:tcPr>
          <w:p w:rsidR="00F70A3C" w:rsidRPr="00BF732D" w:rsidRDefault="00F70A3C" w:rsidP="00482A2F">
            <w:pPr>
              <w:pStyle w:val="Paragraphedeliste"/>
              <w:ind w:left="0"/>
              <w:rPr>
                <w:rFonts w:asciiTheme="minorHAnsi" w:hAnsiTheme="minorHAnsi" w:cstheme="majorBidi"/>
                <w:sz w:val="20"/>
                <w:szCs w:val="20"/>
              </w:rPr>
            </w:pPr>
            <w:r w:rsidRPr="00BF732D">
              <w:rPr>
                <w:rFonts w:asciiTheme="minorHAnsi" w:hAnsiTheme="minorHAnsi" w:cstheme="majorBidi"/>
                <w:sz w:val="20"/>
                <w:szCs w:val="20"/>
              </w:rPr>
              <w:t>Localisation</w:t>
            </w:r>
          </w:p>
          <w:p w:rsidR="00F70A3C" w:rsidRPr="00BF732D" w:rsidRDefault="00F70A3C" w:rsidP="00482A2F">
            <w:pPr>
              <w:pStyle w:val="Paragraphedeliste"/>
              <w:ind w:left="0"/>
              <w:rPr>
                <w:rFonts w:asciiTheme="minorHAnsi" w:hAnsiTheme="minorHAnsi" w:cstheme="majorBidi"/>
                <w:sz w:val="20"/>
                <w:szCs w:val="20"/>
                <w:shd w:val="clear" w:color="auto" w:fill="FFFFFF"/>
              </w:rPr>
            </w:pPr>
            <w:r w:rsidRPr="00BF732D">
              <w:rPr>
                <w:rFonts w:asciiTheme="minorHAnsi" w:hAnsiTheme="minorHAnsi" w:cstheme="majorBidi"/>
                <w:sz w:val="20"/>
                <w:szCs w:val="20"/>
                <w:shd w:val="clear" w:color="auto" w:fill="FFFFFF"/>
              </w:rPr>
              <w:t>envoie sa position toutes les 30 secondes dès entrée en mouvement, Livré avec un câble USB</w:t>
            </w:r>
          </w:p>
        </w:tc>
        <w:tc>
          <w:tcPr>
            <w:tcW w:w="2297" w:type="dxa"/>
          </w:tcPr>
          <w:p w:rsidR="00F70A3C" w:rsidRPr="00BF732D" w:rsidRDefault="00F70A3C" w:rsidP="00482A2F">
            <w:pPr>
              <w:pStyle w:val="Paragraphedeliste"/>
              <w:ind w:left="0"/>
              <w:rPr>
                <w:rFonts w:asciiTheme="minorHAnsi" w:hAnsiTheme="minorHAnsi" w:cstheme="majorBidi"/>
                <w:sz w:val="20"/>
                <w:szCs w:val="20"/>
              </w:rPr>
            </w:pPr>
            <w:r w:rsidRPr="00BF732D">
              <w:rPr>
                <w:rFonts w:asciiTheme="minorHAnsi" w:hAnsiTheme="minorHAnsi" w:cstheme="majorBidi"/>
                <w:sz w:val="20"/>
                <w:szCs w:val="20"/>
              </w:rPr>
              <w:t>Localisation</w:t>
            </w:r>
          </w:p>
          <w:p w:rsidR="00F70A3C" w:rsidRPr="00BF732D" w:rsidRDefault="00F70A3C" w:rsidP="00482A2F">
            <w:pPr>
              <w:pStyle w:val="Paragraphedeliste"/>
              <w:ind w:left="0"/>
              <w:rPr>
                <w:rFonts w:asciiTheme="minorHAnsi" w:hAnsiTheme="minorHAnsi" w:cstheme="majorBidi"/>
                <w:sz w:val="20"/>
                <w:szCs w:val="20"/>
                <w:shd w:val="clear" w:color="auto" w:fill="FFFFFF"/>
              </w:rPr>
            </w:pPr>
            <w:r w:rsidRPr="00BF732D">
              <w:rPr>
                <w:rFonts w:asciiTheme="minorHAnsi" w:hAnsiTheme="minorHAnsi" w:cstheme="majorBidi"/>
                <w:sz w:val="20"/>
                <w:szCs w:val="20"/>
                <w:shd w:val="clear" w:color="auto" w:fill="FFFFFF"/>
              </w:rPr>
              <w:t>par SMS ainsi qu’un lien Google Map pour visualiser le traceur</w:t>
            </w:r>
          </w:p>
          <w:p w:rsidR="00F70A3C" w:rsidRPr="00BF732D" w:rsidRDefault="00F70A3C" w:rsidP="00482A2F">
            <w:pPr>
              <w:pStyle w:val="Paragraphedeliste"/>
              <w:ind w:left="0"/>
              <w:rPr>
                <w:rFonts w:asciiTheme="minorHAnsi" w:hAnsiTheme="minorHAnsi" w:cstheme="majorBidi"/>
                <w:sz w:val="20"/>
                <w:szCs w:val="20"/>
              </w:rPr>
            </w:pPr>
            <w:r w:rsidRPr="00BF732D">
              <w:rPr>
                <w:rFonts w:asciiTheme="minorHAnsi" w:hAnsiTheme="minorHAnsi" w:cstheme="majorBidi"/>
                <w:sz w:val="20"/>
                <w:szCs w:val="20"/>
                <w:shd w:val="clear" w:color="auto" w:fill="FFFFFF"/>
              </w:rPr>
              <w:t>géolocalisation en temps réel, affichage automatique des informations sur la position (supporte app Android/IOS, web/WAP)</w:t>
            </w:r>
          </w:p>
        </w:tc>
      </w:tr>
      <w:tr w:rsidR="00F70A3C" w:rsidRPr="00BF732D" w:rsidTr="00482A2F">
        <w:tc>
          <w:tcPr>
            <w:tcW w:w="1559" w:type="dxa"/>
          </w:tcPr>
          <w:p w:rsidR="00F70A3C" w:rsidRPr="00BF732D" w:rsidRDefault="00F70A3C" w:rsidP="00482A2F">
            <w:pPr>
              <w:pStyle w:val="Paragraphedeliste"/>
              <w:ind w:left="0"/>
              <w:rPr>
                <w:rFonts w:asciiTheme="minorHAnsi" w:hAnsiTheme="minorHAnsi" w:cstheme="majorBidi"/>
                <w:b/>
                <w:bCs/>
                <w:sz w:val="20"/>
                <w:szCs w:val="20"/>
              </w:rPr>
            </w:pPr>
            <w:r w:rsidRPr="00BF732D">
              <w:rPr>
                <w:rFonts w:asciiTheme="minorHAnsi" w:hAnsiTheme="minorHAnsi" w:cstheme="majorBidi"/>
                <w:b/>
                <w:bCs/>
                <w:sz w:val="20"/>
                <w:szCs w:val="20"/>
                <w:shd w:val="clear" w:color="auto" w:fill="FFFFFF"/>
              </w:rPr>
              <w:t>Batterie</w:t>
            </w:r>
          </w:p>
        </w:tc>
        <w:tc>
          <w:tcPr>
            <w:tcW w:w="2410" w:type="dxa"/>
          </w:tcPr>
          <w:p w:rsidR="00F70A3C" w:rsidRPr="00BF732D" w:rsidRDefault="00F70A3C" w:rsidP="00482A2F">
            <w:pPr>
              <w:pStyle w:val="Paragraphedeliste"/>
              <w:ind w:left="0"/>
              <w:rPr>
                <w:rFonts w:asciiTheme="minorHAnsi" w:hAnsiTheme="minorHAnsi" w:cstheme="majorBidi"/>
                <w:sz w:val="20"/>
                <w:szCs w:val="20"/>
              </w:rPr>
            </w:pPr>
            <w:r w:rsidRPr="00BF732D">
              <w:rPr>
                <w:rFonts w:asciiTheme="minorHAnsi" w:hAnsiTheme="minorHAnsi" w:cstheme="majorBidi"/>
                <w:sz w:val="20"/>
                <w:szCs w:val="20"/>
                <w:shd w:val="clear" w:color="auto" w:fill="FFFFFF"/>
              </w:rPr>
              <w:t>Batterie Lithium-polymère non rechargeable, le durée de vie des batteries jusqu'à 17/20 heures</w:t>
            </w:r>
          </w:p>
        </w:tc>
        <w:tc>
          <w:tcPr>
            <w:tcW w:w="2126" w:type="dxa"/>
          </w:tcPr>
          <w:p w:rsidR="00F70A3C" w:rsidRPr="00BF732D" w:rsidRDefault="00F70A3C" w:rsidP="00482A2F">
            <w:pPr>
              <w:pStyle w:val="Paragraphedeliste"/>
              <w:ind w:left="0"/>
              <w:rPr>
                <w:rFonts w:asciiTheme="minorHAnsi" w:hAnsiTheme="minorHAnsi" w:cstheme="majorBidi"/>
                <w:sz w:val="20"/>
                <w:szCs w:val="20"/>
              </w:rPr>
            </w:pPr>
            <w:r w:rsidRPr="00BF732D">
              <w:rPr>
                <w:rFonts w:asciiTheme="minorHAnsi" w:hAnsiTheme="minorHAnsi" w:cstheme="majorBidi"/>
                <w:sz w:val="20"/>
                <w:szCs w:val="20"/>
                <w:shd w:val="clear" w:color="auto" w:fill="FFFFFF"/>
              </w:rPr>
              <w:t>batterie lithium rechargeable 3.7V 5000mAh</w:t>
            </w:r>
          </w:p>
        </w:tc>
        <w:tc>
          <w:tcPr>
            <w:tcW w:w="2297" w:type="dxa"/>
          </w:tcPr>
          <w:p w:rsidR="00F70A3C" w:rsidRPr="00BF732D" w:rsidRDefault="00F70A3C" w:rsidP="00482A2F">
            <w:pPr>
              <w:pStyle w:val="Paragraphedeliste"/>
              <w:ind w:left="0"/>
              <w:rPr>
                <w:rFonts w:asciiTheme="minorHAnsi" w:hAnsiTheme="minorHAnsi" w:cstheme="majorBidi"/>
                <w:sz w:val="20"/>
                <w:szCs w:val="20"/>
              </w:rPr>
            </w:pPr>
            <w:r w:rsidRPr="00BF732D">
              <w:rPr>
                <w:rFonts w:asciiTheme="minorHAnsi" w:hAnsiTheme="minorHAnsi" w:cstheme="majorBidi"/>
                <w:sz w:val="20"/>
                <w:szCs w:val="20"/>
              </w:rPr>
              <w:t>Brancher directement a batterie du véhicule</w:t>
            </w:r>
          </w:p>
        </w:tc>
      </w:tr>
      <w:tr w:rsidR="00F70A3C" w:rsidRPr="00BF732D" w:rsidTr="00482A2F">
        <w:tc>
          <w:tcPr>
            <w:tcW w:w="1559" w:type="dxa"/>
          </w:tcPr>
          <w:p w:rsidR="00F70A3C" w:rsidRPr="00BF732D" w:rsidRDefault="00F70A3C" w:rsidP="00482A2F">
            <w:pPr>
              <w:pStyle w:val="Paragraphedeliste"/>
              <w:ind w:left="0"/>
              <w:jc w:val="both"/>
              <w:rPr>
                <w:rFonts w:asciiTheme="minorHAnsi" w:hAnsiTheme="minorHAnsi" w:cstheme="majorBidi"/>
                <w:b/>
                <w:bCs/>
                <w:sz w:val="20"/>
                <w:szCs w:val="20"/>
                <w:shd w:val="clear" w:color="auto" w:fill="FFFFFF"/>
              </w:rPr>
            </w:pPr>
          </w:p>
        </w:tc>
        <w:tc>
          <w:tcPr>
            <w:tcW w:w="2410" w:type="dxa"/>
          </w:tcPr>
          <w:p w:rsidR="00F70A3C" w:rsidRPr="00BF732D" w:rsidRDefault="00F70A3C" w:rsidP="00482A2F">
            <w:pPr>
              <w:pStyle w:val="Paragraphedeliste"/>
              <w:ind w:left="0"/>
              <w:jc w:val="both"/>
              <w:rPr>
                <w:rFonts w:asciiTheme="minorHAnsi" w:hAnsiTheme="minorHAnsi" w:cstheme="majorBidi"/>
                <w:b/>
                <w:bCs/>
                <w:sz w:val="20"/>
                <w:szCs w:val="20"/>
              </w:rPr>
            </w:pPr>
            <w:r w:rsidRPr="00BF732D">
              <w:rPr>
                <w:rFonts w:asciiTheme="minorHAnsi" w:hAnsiTheme="minorHAnsi" w:cstheme="majorBidi"/>
                <w:b/>
                <w:bCs/>
                <w:noProof/>
                <w:sz w:val="20"/>
                <w:szCs w:val="20"/>
              </w:rPr>
              <w:drawing>
                <wp:inline distT="0" distB="0" distL="0" distR="0" wp14:anchorId="50CBBA4E" wp14:editId="32B72EFC">
                  <wp:extent cx="981075" cy="828675"/>
                  <wp:effectExtent l="0" t="0" r="9525" b="9525"/>
                  <wp:docPr id="8" name="Image 8" descr="C:\Users\LENOVO\Desktop\51EKcPGT3zL._AC_SS3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51EKcPGT3zL._AC_SS350_.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195" t="-1709" r="15278" b="-1"/>
                          <a:stretch/>
                        </pic:blipFill>
                        <pic:spPr bwMode="auto">
                          <a:xfrm>
                            <a:off x="0" y="0"/>
                            <a:ext cx="981075"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6" w:type="dxa"/>
          </w:tcPr>
          <w:p w:rsidR="00F70A3C" w:rsidRPr="00BF732D" w:rsidRDefault="00F70A3C" w:rsidP="00482A2F">
            <w:pPr>
              <w:pStyle w:val="Paragraphedeliste"/>
              <w:ind w:left="0"/>
              <w:jc w:val="both"/>
              <w:rPr>
                <w:rFonts w:asciiTheme="minorHAnsi" w:hAnsiTheme="minorHAnsi" w:cstheme="majorBidi"/>
                <w:sz w:val="20"/>
                <w:szCs w:val="20"/>
                <w:shd w:val="clear" w:color="auto" w:fill="FFFFFF"/>
              </w:rPr>
            </w:pPr>
            <w:r w:rsidRPr="00BF732D">
              <w:rPr>
                <w:rFonts w:asciiTheme="minorHAnsi" w:hAnsiTheme="minorHAnsi" w:cstheme="majorBidi"/>
                <w:noProof/>
                <w:sz w:val="20"/>
                <w:szCs w:val="20"/>
                <w:shd w:val="clear" w:color="auto" w:fill="FFFFFF"/>
              </w:rPr>
              <w:drawing>
                <wp:inline distT="0" distB="0" distL="0" distR="0" wp14:anchorId="38923B8F" wp14:editId="5D03B7C3">
                  <wp:extent cx="962025" cy="847725"/>
                  <wp:effectExtent l="0" t="0" r="9525" b="9525"/>
                  <wp:docPr id="7" name="Image 7" descr="C:\Users\LENOVO\Desktop\traceur-tk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traceur-tksta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2025" cy="847725"/>
                          </a:xfrm>
                          <a:prstGeom prst="rect">
                            <a:avLst/>
                          </a:prstGeom>
                          <a:noFill/>
                          <a:ln>
                            <a:noFill/>
                          </a:ln>
                        </pic:spPr>
                      </pic:pic>
                    </a:graphicData>
                  </a:graphic>
                </wp:inline>
              </w:drawing>
            </w:r>
          </w:p>
        </w:tc>
        <w:tc>
          <w:tcPr>
            <w:tcW w:w="2297" w:type="dxa"/>
          </w:tcPr>
          <w:p w:rsidR="00F70A3C" w:rsidRPr="00BF732D" w:rsidRDefault="00F70A3C" w:rsidP="00482A2F">
            <w:pPr>
              <w:pStyle w:val="Paragraphedeliste"/>
              <w:ind w:left="0"/>
              <w:jc w:val="both"/>
              <w:rPr>
                <w:rFonts w:asciiTheme="minorHAnsi" w:hAnsiTheme="minorHAnsi" w:cstheme="majorBidi"/>
                <w:b/>
                <w:bCs/>
                <w:sz w:val="20"/>
                <w:szCs w:val="20"/>
              </w:rPr>
            </w:pPr>
            <w:r w:rsidRPr="00BF732D">
              <w:rPr>
                <w:rFonts w:asciiTheme="minorHAnsi" w:hAnsiTheme="minorHAnsi" w:cstheme="majorBidi"/>
                <w:b/>
                <w:bCs/>
                <w:noProof/>
                <w:sz w:val="20"/>
                <w:szCs w:val="20"/>
              </w:rPr>
              <w:drawing>
                <wp:inline distT="0" distB="0" distL="0" distR="0" wp14:anchorId="72AD935F" wp14:editId="07FB940F">
                  <wp:extent cx="1095375" cy="762000"/>
                  <wp:effectExtent l="0" t="0" r="9525" b="0"/>
                  <wp:docPr id="12" name="Image 12" descr="C:\Users\LENOVO\Desktop\xcsource-ah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xcsource-ah20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5375" cy="762000"/>
                          </a:xfrm>
                          <a:prstGeom prst="rect">
                            <a:avLst/>
                          </a:prstGeom>
                          <a:noFill/>
                          <a:ln>
                            <a:noFill/>
                          </a:ln>
                        </pic:spPr>
                      </pic:pic>
                    </a:graphicData>
                  </a:graphic>
                </wp:inline>
              </w:drawing>
            </w:r>
          </w:p>
        </w:tc>
      </w:tr>
    </w:tbl>
    <w:p w:rsidR="00F70A3C" w:rsidRPr="00B657B6" w:rsidRDefault="00F70A3C" w:rsidP="00F70A3C">
      <w:pPr>
        <w:spacing w:line="360" w:lineRule="auto"/>
        <w:jc w:val="both"/>
        <w:rPr>
          <w:rFonts w:ascii="Trebuchet MS" w:hAnsi="Trebuchet MS"/>
          <w:i/>
          <w:iCs/>
        </w:rPr>
      </w:pPr>
    </w:p>
    <w:p w:rsidR="00F70A3C" w:rsidRDefault="00F70A3C" w:rsidP="00F92C6C">
      <w:pPr>
        <w:pStyle w:val="Paragraphedeliste"/>
        <w:spacing w:line="360" w:lineRule="auto"/>
        <w:ind w:left="1512"/>
        <w:jc w:val="both"/>
        <w:rPr>
          <w:rFonts w:ascii="Trebuchet MS" w:hAnsi="Trebuchet MS"/>
          <w:i/>
          <w:iCs/>
        </w:rPr>
      </w:pPr>
      <w:r w:rsidRPr="00B323EF">
        <w:rPr>
          <w:rFonts w:ascii="Trebuchet MS" w:hAnsi="Trebuchet MS"/>
          <w:i/>
          <w:iCs/>
        </w:rPr>
        <w:t>tableau 2.1 : trois exempl</w:t>
      </w:r>
      <w:r w:rsidR="00F92C6C" w:rsidRPr="00F92C6C">
        <w:rPr>
          <w:rFonts w:ascii="Trebuchet MS" w:hAnsi="Trebuchet MS"/>
          <w:i/>
          <w:iCs/>
        </w:rPr>
        <w:t xml:space="preserve"> </w:t>
      </w:r>
      <w:r w:rsidR="00F92C6C" w:rsidRPr="00B323EF">
        <w:rPr>
          <w:rFonts w:ascii="Trebuchet MS" w:hAnsi="Trebuchet MS"/>
          <w:i/>
          <w:iCs/>
        </w:rPr>
        <w:t>tableau 2.1 : trois exemple</w:t>
      </w:r>
      <w:r w:rsidR="00F92C6C">
        <w:rPr>
          <w:rFonts w:ascii="Trebuchet MS" w:hAnsi="Trebuchet MS"/>
          <w:i/>
          <w:iCs/>
        </w:rPr>
        <w:t>s de traceur GPS pour véhicule</w:t>
      </w:r>
    </w:p>
    <w:p w:rsidR="00981325" w:rsidRDefault="00981325" w:rsidP="00F92C6C">
      <w:pPr>
        <w:pStyle w:val="Paragraphedeliste"/>
        <w:spacing w:line="360" w:lineRule="auto"/>
        <w:ind w:left="1512"/>
        <w:jc w:val="both"/>
        <w:rPr>
          <w:rFonts w:ascii="Trebuchet MS" w:hAnsi="Trebuchet MS"/>
          <w:i/>
          <w:iCs/>
        </w:rPr>
      </w:pPr>
    </w:p>
    <w:p w:rsidR="00981325" w:rsidRPr="00F92C6C" w:rsidRDefault="00981325" w:rsidP="00F92C6C">
      <w:pPr>
        <w:pStyle w:val="Paragraphedeliste"/>
        <w:spacing w:line="360" w:lineRule="auto"/>
        <w:ind w:left="1512"/>
        <w:jc w:val="both"/>
        <w:rPr>
          <w:rFonts w:ascii="Trebuchet MS" w:hAnsi="Trebuchet MS"/>
          <w:i/>
          <w:iCs/>
        </w:rPr>
      </w:pPr>
    </w:p>
    <w:p w:rsidR="00F70A3C" w:rsidRPr="00B323EF" w:rsidRDefault="00F70A3C" w:rsidP="00F70A3C">
      <w:pPr>
        <w:pStyle w:val="Paragraphedeliste"/>
        <w:numPr>
          <w:ilvl w:val="2"/>
          <w:numId w:val="1"/>
        </w:numPr>
        <w:spacing w:line="360" w:lineRule="auto"/>
        <w:jc w:val="both"/>
        <w:rPr>
          <w:rFonts w:ascii="Trebuchet MS" w:hAnsi="Trebuchet MS" w:cstheme="majorBidi"/>
          <w:b/>
          <w:bCs/>
          <w:sz w:val="32"/>
          <w:szCs w:val="32"/>
        </w:rPr>
      </w:pPr>
      <w:r w:rsidRPr="00B323EF">
        <w:rPr>
          <w:rFonts w:ascii="Trebuchet MS" w:hAnsi="Trebuchet MS" w:cstheme="majorBidi"/>
          <w:b/>
          <w:bCs/>
          <w:sz w:val="32"/>
          <w:szCs w:val="32"/>
        </w:rPr>
        <w:lastRenderedPageBreak/>
        <w:t>Application mobile</w:t>
      </w:r>
    </w:p>
    <w:p w:rsidR="00F70A3C" w:rsidRPr="000866A8"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 xml:space="preserve">La </w:t>
      </w:r>
      <w:r w:rsidRPr="00BF732D">
        <w:rPr>
          <w:rFonts w:asciiTheme="majorBidi" w:hAnsiTheme="majorBidi" w:cstheme="majorBidi"/>
          <w:sz w:val="24"/>
          <w:szCs w:val="24"/>
          <w:shd w:val="clear" w:color="auto" w:fill="FFFFFF"/>
        </w:rPr>
        <w:t>technique</w:t>
      </w:r>
      <w:r w:rsidRPr="00B323EF">
        <w:rPr>
          <w:rFonts w:asciiTheme="majorBidi" w:hAnsiTheme="majorBidi" w:cstheme="majorBidi"/>
          <w:sz w:val="24"/>
          <w:szCs w:val="24"/>
        </w:rPr>
        <w:t xml:space="preserve"> de l’utilisation du téléphone mobile est étudiée dans le nord de l’Amérique (Etats-Unis et Canada) sous le nom anglais de « Floating Car Data ». Il s’agit de repérer les téléphones portables en service grâce aux différents réseaux cellulaires (Code Division Multiple Access (CDMA), Global System for Mobile communications (GSM), Universal Mobile Télécommunications System (UMTS), General Packet Radio Service (GPRS)). L’imprécision et l’incertitude sur les mesures sont très élevées. Cette technique emploie généralement la triangulation. Les résultats sont pour le moment très approximatifs. Elle n’est donc pas encore applicable, pour le moment, au suivi de trajectoire. Néanmoins, pour une gestion de trafic, elle peut s’avérer suffisante .Son principal inconvénient réside dans l’utilisation des téléphones portables allumés. </w:t>
      </w:r>
    </w:p>
    <w:p w:rsidR="00F70A3C" w:rsidRDefault="00F70A3C" w:rsidP="00F70A3C">
      <w:pPr>
        <w:pStyle w:val="Paragraphedeliste"/>
        <w:spacing w:line="360" w:lineRule="auto"/>
        <w:ind w:left="0"/>
        <w:jc w:val="both"/>
        <w:rPr>
          <w:rFonts w:asciiTheme="majorBidi" w:hAnsiTheme="majorBidi" w:cstheme="majorBidi"/>
          <w:b/>
          <w:bCs/>
          <w:sz w:val="36"/>
          <w:szCs w:val="36"/>
        </w:rPr>
      </w:pPr>
    </w:p>
    <w:p w:rsidR="00F70A3C" w:rsidRPr="00B323EF" w:rsidRDefault="00F70A3C" w:rsidP="00F70A3C">
      <w:pPr>
        <w:spacing w:line="360" w:lineRule="auto"/>
        <w:jc w:val="center"/>
        <w:rPr>
          <w:rFonts w:asciiTheme="majorBidi" w:hAnsiTheme="majorBidi" w:cstheme="majorBidi"/>
          <w:b/>
          <w:bCs/>
          <w:sz w:val="24"/>
          <w:szCs w:val="24"/>
        </w:rPr>
      </w:pPr>
      <w:r w:rsidRPr="00B323EF">
        <w:rPr>
          <w:rFonts w:asciiTheme="majorBidi" w:hAnsiTheme="majorBidi" w:cstheme="majorBidi"/>
          <w:b/>
          <w:bCs/>
          <w:noProof/>
          <w:sz w:val="24"/>
          <w:szCs w:val="24"/>
          <w:lang w:eastAsia="fr-FR"/>
        </w:rPr>
        <w:drawing>
          <wp:inline distT="0" distB="0" distL="0" distR="0" wp14:anchorId="596BB054" wp14:editId="13587F27">
            <wp:extent cx="4801016" cy="2047875"/>
            <wp:effectExtent l="0" t="0" r="0" b="0"/>
            <wp:docPr id="28" name="Image 28" descr="C:\Users\LENOVO\Desktop\mobile f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mobile fc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4775" cy="2070806"/>
                    </a:xfrm>
                    <a:prstGeom prst="rect">
                      <a:avLst/>
                    </a:prstGeom>
                    <a:noFill/>
                    <a:ln>
                      <a:noFill/>
                    </a:ln>
                  </pic:spPr>
                </pic:pic>
              </a:graphicData>
            </a:graphic>
          </wp:inline>
        </w:drawing>
      </w:r>
    </w:p>
    <w:p w:rsidR="00F70A3C" w:rsidRPr="000866A8" w:rsidRDefault="00F70A3C" w:rsidP="00F70A3C">
      <w:pPr>
        <w:pStyle w:val="Paragraphedeliste"/>
        <w:spacing w:line="360" w:lineRule="auto"/>
        <w:ind w:left="792"/>
        <w:jc w:val="center"/>
        <w:rPr>
          <w:rFonts w:asciiTheme="majorBidi" w:hAnsiTheme="majorBidi" w:cstheme="majorBidi"/>
          <w:i/>
          <w:iCs/>
        </w:rPr>
      </w:pPr>
      <w:r>
        <w:rPr>
          <w:rFonts w:asciiTheme="majorBidi" w:hAnsiTheme="majorBidi" w:cstheme="majorBidi"/>
          <w:i/>
          <w:iCs/>
        </w:rPr>
        <w:t>Figure2.5</w:t>
      </w:r>
      <w:r w:rsidRPr="00B323EF">
        <w:rPr>
          <w:rFonts w:asciiTheme="majorBidi" w:hAnsiTheme="majorBidi" w:cstheme="majorBidi"/>
          <w:i/>
          <w:iCs/>
        </w:rPr>
        <w:t> :</w:t>
      </w:r>
      <w:r w:rsidRPr="00B323EF">
        <w:t xml:space="preserve"> </w:t>
      </w:r>
      <w:r w:rsidRPr="00B323EF">
        <w:rPr>
          <w:rFonts w:asciiTheme="majorBidi" w:hAnsiTheme="majorBidi" w:cstheme="majorBidi"/>
          <w:i/>
          <w:iCs/>
        </w:rPr>
        <w:t>Communication depuis les téléphones cellulaires</w:t>
      </w:r>
    </w:p>
    <w:p w:rsidR="00F70A3C" w:rsidRPr="0069392D" w:rsidRDefault="00F70A3C" w:rsidP="00F70A3C">
      <w:pPr>
        <w:pStyle w:val="Paragraphedeliste"/>
        <w:spacing w:line="360" w:lineRule="auto"/>
        <w:ind w:left="1512"/>
        <w:jc w:val="both"/>
        <w:rPr>
          <w:rFonts w:ascii="Trebuchet MS" w:hAnsi="Trebuchet MS"/>
          <w:i/>
          <w:iCs/>
        </w:rPr>
      </w:pPr>
    </w:p>
    <w:p w:rsidR="00F70A3C" w:rsidRPr="0069392D" w:rsidRDefault="00F70A3C" w:rsidP="00F70A3C">
      <w:pPr>
        <w:pStyle w:val="Paragraphedeliste"/>
        <w:spacing w:line="360" w:lineRule="auto"/>
        <w:ind w:left="851" w:firstLine="284"/>
        <w:jc w:val="both"/>
        <w:rPr>
          <w:rFonts w:asciiTheme="majorBidi" w:hAnsiTheme="majorBidi" w:cstheme="majorBidi"/>
          <w:b/>
          <w:bCs/>
          <w:sz w:val="24"/>
          <w:szCs w:val="24"/>
        </w:rPr>
      </w:pPr>
      <w:r w:rsidRPr="00B323EF">
        <w:rPr>
          <w:rFonts w:asciiTheme="majorBidi" w:hAnsiTheme="majorBidi" w:cstheme="majorBidi"/>
          <w:sz w:val="24"/>
          <w:szCs w:val="24"/>
        </w:rPr>
        <w:t>Dans ce mode</w:t>
      </w:r>
      <w:r>
        <w:rPr>
          <w:rFonts w:asciiTheme="majorBidi" w:hAnsiTheme="majorBidi" w:cstheme="majorBidi"/>
          <w:sz w:val="24"/>
          <w:szCs w:val="24"/>
        </w:rPr>
        <w:t xml:space="preserve"> </w:t>
      </w:r>
      <w:r w:rsidRPr="00B323EF">
        <w:rPr>
          <w:rFonts w:asciiTheme="majorBidi" w:hAnsiTheme="majorBidi" w:cstheme="majorBidi"/>
          <w:sz w:val="24"/>
          <w:szCs w:val="24"/>
        </w:rPr>
        <w:t>de localisation, Le calcul de la position est possible effectué à l’aide du réseau de téléphonie, car Il existe des applications mobiles qui sont utilisés pour suivre des véhicules. Ces application permettent de localiser du véhicule et transmit leurs données d’emplacement en temps réel. On a choisi ces deux à cause sont le plus commun et utilisés SpySat et Famisafe</w:t>
      </w:r>
      <w:r w:rsidRPr="00B323EF">
        <w:rPr>
          <w:rFonts w:asciiTheme="majorBidi" w:hAnsiTheme="majorBidi" w:cstheme="majorBidi"/>
          <w:b/>
          <w:bCs/>
          <w:sz w:val="24"/>
          <w:szCs w:val="24"/>
        </w:rPr>
        <w:t xml:space="preserve">  [16]</w:t>
      </w:r>
    </w:p>
    <w:p w:rsidR="00F70A3C" w:rsidRPr="00B323EF" w:rsidRDefault="00F70A3C" w:rsidP="00F70A3C">
      <w:pPr>
        <w:pStyle w:val="Paragraphedeliste"/>
        <w:numPr>
          <w:ilvl w:val="0"/>
          <w:numId w:val="31"/>
        </w:numPr>
        <w:spacing w:line="360" w:lineRule="auto"/>
        <w:ind w:left="1276" w:hanging="357"/>
        <w:contextualSpacing w:val="0"/>
        <w:jc w:val="both"/>
        <w:rPr>
          <w:rFonts w:ascii="Trebuchet MS" w:hAnsi="Trebuchet MS" w:cstheme="majorBidi"/>
          <w:b/>
          <w:bCs/>
          <w:sz w:val="32"/>
          <w:szCs w:val="32"/>
        </w:rPr>
      </w:pPr>
      <w:r w:rsidRPr="00BF732D">
        <w:rPr>
          <w:rFonts w:asciiTheme="majorBidi" w:hAnsiTheme="majorBidi" w:cstheme="majorBidi"/>
          <w:b/>
          <w:bCs/>
          <w:sz w:val="24"/>
          <w:szCs w:val="24"/>
        </w:rPr>
        <w:t>SpySat</w:t>
      </w:r>
      <w:r w:rsidRPr="00B323EF">
        <w:rPr>
          <w:rFonts w:asciiTheme="majorBidi" w:hAnsiTheme="majorBidi" w:cstheme="majorBidi"/>
          <w:sz w:val="24"/>
          <w:szCs w:val="24"/>
        </w:rPr>
        <w:t xml:space="preserve"> est une application logicielle d'essai gratuite de la sous-catégorie Autre, qui fait partie de la catégorie Développement, il </w:t>
      </w:r>
      <w:r w:rsidRPr="00B323EF">
        <w:rPr>
          <w:rFonts w:asciiTheme="majorBidi" w:hAnsiTheme="majorBidi" w:cstheme="majorBidi"/>
          <w:sz w:val="24"/>
          <w:szCs w:val="24"/>
          <w:shd w:val="clear" w:color="auto" w:fill="FFFFFF"/>
        </w:rPr>
        <w:t xml:space="preserve">permet d'utiliser </w:t>
      </w:r>
      <w:r w:rsidRPr="00B323EF">
        <w:rPr>
          <w:rFonts w:asciiTheme="majorBidi" w:hAnsiTheme="majorBidi" w:cstheme="majorBidi"/>
          <w:sz w:val="24"/>
          <w:szCs w:val="24"/>
        </w:rPr>
        <w:t>téléphone portable</w:t>
      </w:r>
      <w:r w:rsidRPr="00B323EF">
        <w:rPr>
          <w:rFonts w:asciiTheme="majorBidi" w:hAnsiTheme="majorBidi" w:cstheme="majorBidi"/>
          <w:sz w:val="24"/>
          <w:szCs w:val="24"/>
          <w:shd w:val="clear" w:color="auto" w:fill="FFFFFF"/>
        </w:rPr>
        <w:t xml:space="preserve"> comme un tracker GPS, l’application est disponible en anglais, le téléchargement cet application sur site web. L’installation sur Android.</w:t>
      </w:r>
    </w:p>
    <w:p w:rsidR="00F70A3C" w:rsidRPr="003B1A50" w:rsidRDefault="00F70A3C" w:rsidP="00F70A3C">
      <w:pPr>
        <w:pStyle w:val="Paragraphedeliste"/>
        <w:numPr>
          <w:ilvl w:val="0"/>
          <w:numId w:val="31"/>
        </w:numPr>
        <w:spacing w:line="360" w:lineRule="auto"/>
        <w:ind w:left="1276" w:hanging="357"/>
        <w:contextualSpacing w:val="0"/>
        <w:jc w:val="both"/>
        <w:rPr>
          <w:rFonts w:ascii="Trebuchet MS" w:hAnsi="Trebuchet MS" w:cstheme="majorBidi"/>
          <w:b/>
          <w:bCs/>
          <w:sz w:val="32"/>
          <w:szCs w:val="32"/>
        </w:rPr>
      </w:pPr>
      <w:r w:rsidRPr="00BF732D">
        <w:rPr>
          <w:rFonts w:asciiTheme="majorBidi" w:hAnsiTheme="majorBidi" w:cstheme="majorBidi"/>
          <w:b/>
          <w:bCs/>
          <w:sz w:val="24"/>
          <w:szCs w:val="24"/>
        </w:rPr>
        <w:lastRenderedPageBreak/>
        <w:t>Famisafe</w:t>
      </w:r>
      <w:r w:rsidRPr="00B323EF">
        <w:rPr>
          <w:rFonts w:ascii="Trebuchet MS" w:hAnsi="Trebuchet MS" w:cstheme="majorBidi"/>
          <w:b/>
          <w:bCs/>
          <w:sz w:val="32"/>
          <w:szCs w:val="32"/>
        </w:rPr>
        <w:t xml:space="preserve"> </w:t>
      </w:r>
      <w:r w:rsidRPr="00B323EF">
        <w:rPr>
          <w:rFonts w:asciiTheme="majorBidi" w:hAnsiTheme="majorBidi" w:cstheme="majorBidi"/>
          <w:sz w:val="24"/>
          <w:szCs w:val="24"/>
        </w:rPr>
        <w:t>est une application de suivi de téléphone portable, c’est un programme, avec plusieurs de fonctionnalités efficaces qui aident à faciliter un suivi fiable avec le moindre effort</w:t>
      </w:r>
    </w:p>
    <w:p w:rsidR="00F70A3C" w:rsidRPr="00B323EF" w:rsidRDefault="00F70A3C" w:rsidP="00F70A3C">
      <w:pPr>
        <w:pStyle w:val="Paragraphedeliste"/>
        <w:numPr>
          <w:ilvl w:val="1"/>
          <w:numId w:val="1"/>
        </w:numPr>
        <w:spacing w:line="360" w:lineRule="auto"/>
        <w:jc w:val="both"/>
        <w:rPr>
          <w:rFonts w:ascii="Trebuchet MS" w:hAnsi="Trebuchet MS"/>
          <w:b/>
          <w:bCs/>
          <w:sz w:val="32"/>
          <w:szCs w:val="32"/>
        </w:rPr>
      </w:pPr>
      <w:r w:rsidRPr="00BF732D">
        <w:rPr>
          <w:rFonts w:ascii="Trebuchet MS" w:hAnsi="Trebuchet MS" w:cstheme="majorBidi"/>
          <w:b/>
          <w:bCs/>
          <w:sz w:val="32"/>
          <w:szCs w:val="32"/>
        </w:rPr>
        <w:t>Localisation</w:t>
      </w:r>
      <w:r w:rsidRPr="00B323EF">
        <w:rPr>
          <w:rFonts w:ascii="Trebuchet MS" w:hAnsi="Trebuchet MS"/>
          <w:b/>
          <w:bCs/>
          <w:sz w:val="32"/>
          <w:szCs w:val="32"/>
        </w:rPr>
        <w:t xml:space="preserve"> d’un véhicule</w:t>
      </w:r>
    </w:p>
    <w:p w:rsidR="00F70A3C"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 xml:space="preserve">Pour localiser d’un véhicule sur une carte routière </w:t>
      </w:r>
      <w:r w:rsidRPr="00B323EF">
        <w:rPr>
          <w:rFonts w:ascii="TimesNewRomanPSMT" w:hAnsi="TimesNewRomanPSMT" w:cs="TimesNewRomanPSMT"/>
          <w:sz w:val="24"/>
          <w:szCs w:val="24"/>
        </w:rPr>
        <w:t>numérique précise</w:t>
      </w:r>
      <w:r w:rsidRPr="00B323EF">
        <w:rPr>
          <w:rFonts w:asciiTheme="majorBidi" w:hAnsiTheme="majorBidi" w:cstheme="majorBidi"/>
          <w:sz w:val="24"/>
          <w:szCs w:val="24"/>
        </w:rPr>
        <w:t xml:space="preserve">, </w:t>
      </w:r>
      <w:r w:rsidRPr="00B323EF">
        <w:rPr>
          <w:rFonts w:asciiTheme="majorBidi" w:hAnsiTheme="majorBidi" w:cstheme="majorBidi"/>
          <w:sz w:val="23"/>
          <w:szCs w:val="23"/>
        </w:rPr>
        <w:t>il est important d'utiliser un système</w:t>
      </w:r>
      <w:r w:rsidRPr="00B323EF">
        <w:rPr>
          <w:rFonts w:ascii="TimesNewRomanPSMT" w:hAnsi="TimesNewRomanPSMT" w:cs="TimesNewRomanPSMT"/>
          <w:sz w:val="24"/>
          <w:szCs w:val="24"/>
        </w:rPr>
        <w:t xml:space="preserve"> de positionnement par satellite de type GPS et d’un système d’information géographique</w:t>
      </w:r>
      <w:r>
        <w:rPr>
          <w:rFonts w:ascii="TimesNewRomanPSMT" w:hAnsi="TimesNewRomanPSMT" w:cs="TimesNewRomanPSMT"/>
          <w:sz w:val="24"/>
          <w:szCs w:val="24"/>
        </w:rPr>
        <w:t xml:space="preserve"> </w:t>
      </w:r>
      <w:r w:rsidRPr="00B323EF">
        <w:rPr>
          <w:rFonts w:ascii="TimesNewRomanPSMT" w:hAnsi="TimesNewRomanPSMT" w:cs="TimesNewRomanPSMT"/>
          <w:sz w:val="24"/>
          <w:szCs w:val="24"/>
        </w:rPr>
        <w:t>(SIG) gérant une</w:t>
      </w:r>
      <w:r>
        <w:rPr>
          <w:rFonts w:ascii="TimesNewRomanPSMT" w:hAnsi="TimesNewRomanPSMT" w:cs="TimesNewRomanPSMT"/>
          <w:sz w:val="24"/>
          <w:szCs w:val="24"/>
        </w:rPr>
        <w:t xml:space="preserve"> base de données géographiques comme </w:t>
      </w:r>
      <w:r w:rsidRPr="00B323EF">
        <w:rPr>
          <w:rFonts w:asciiTheme="majorBidi" w:hAnsiTheme="majorBidi" w:cstheme="majorBidi"/>
          <w:sz w:val="24"/>
          <w:szCs w:val="24"/>
        </w:rPr>
        <w:t xml:space="preserve">sources d’information et des traitements adaptés, </w:t>
      </w:r>
      <w:r w:rsidRPr="00B323EF">
        <w:rPr>
          <w:rFonts w:ascii="TimesNewRomanPSMT" w:hAnsi="TimesNewRomanPSMT" w:cs="TimesNewRomanPSMT"/>
          <w:sz w:val="24"/>
          <w:szCs w:val="24"/>
        </w:rPr>
        <w:t>de plus d’</w:t>
      </w:r>
      <w:r>
        <w:rPr>
          <w:rFonts w:ascii="TimesNewRomanPSMT" w:hAnsi="TimesNewRomanPSMT" w:cs="TimesNewRomanPSMT"/>
          <w:sz w:val="24"/>
          <w:szCs w:val="24"/>
        </w:rPr>
        <w:t>u</w:t>
      </w:r>
      <w:r w:rsidRPr="00B323EF">
        <w:rPr>
          <w:rFonts w:ascii="TimesNewRomanPSMT" w:hAnsi="TimesNewRomanPSMT" w:cs="TimesNewRomanPSMT"/>
          <w:sz w:val="24"/>
          <w:szCs w:val="24"/>
        </w:rPr>
        <w:t>ne série de capteurs spécifiques [24]</w:t>
      </w:r>
      <w:r>
        <w:rPr>
          <w:rFonts w:ascii="TimesNewRomanPSMT" w:hAnsi="TimesNewRomanPSMT" w:cs="TimesNewRomanPSMT"/>
          <w:sz w:val="24"/>
          <w:szCs w:val="24"/>
        </w:rPr>
        <w:t xml:space="preserve">. </w:t>
      </w:r>
      <w:r w:rsidRPr="00B323EF">
        <w:rPr>
          <w:rFonts w:asciiTheme="majorBidi" w:hAnsiTheme="majorBidi" w:cstheme="majorBidi"/>
          <w:sz w:val="24"/>
          <w:szCs w:val="24"/>
        </w:rPr>
        <w:t xml:space="preserve">Ainsi, le système GPS permet de se mettre au sol en fournissant à l'utilisateur </w:t>
      </w:r>
      <w:r>
        <w:rPr>
          <w:rFonts w:asciiTheme="majorBidi" w:hAnsiTheme="majorBidi" w:cstheme="majorBidi"/>
          <w:sz w:val="24"/>
          <w:szCs w:val="24"/>
        </w:rPr>
        <w:t>les c</w:t>
      </w:r>
      <w:r w:rsidRPr="00B323EF">
        <w:rPr>
          <w:rFonts w:asciiTheme="majorBidi" w:hAnsiTheme="majorBidi" w:cstheme="majorBidi"/>
          <w:sz w:val="24"/>
          <w:szCs w:val="24"/>
        </w:rPr>
        <w:t>oordonnées</w:t>
      </w:r>
      <w:r>
        <w:rPr>
          <w:rFonts w:asciiTheme="majorBidi" w:hAnsiTheme="majorBidi" w:cstheme="majorBidi"/>
          <w:sz w:val="24"/>
          <w:szCs w:val="24"/>
        </w:rPr>
        <w:t xml:space="preserve"> de l’objet à localiser</w:t>
      </w:r>
      <w:r w:rsidRPr="00B323EF">
        <w:rPr>
          <w:rFonts w:asciiTheme="majorBidi" w:hAnsiTheme="majorBidi" w:cstheme="majorBidi"/>
          <w:sz w:val="24"/>
          <w:szCs w:val="24"/>
        </w:rPr>
        <w:t xml:space="preserve">. Ils peuvent être de deux types : Soit les coordonnées géographiques WGS84 (c'est-à-dire la longitude, la latitude et Hauteur elliptique -, ϕ, h) associée à ce référentiel géodésique. </w:t>
      </w:r>
      <w:r w:rsidRPr="00B323EF">
        <w:rPr>
          <w:rFonts w:ascii="TimesNewRomanPSMT" w:hAnsi="TimesNewRomanPSMT" w:cs="TimesNewRomanPSMT"/>
          <w:sz w:val="24"/>
          <w:szCs w:val="24"/>
        </w:rPr>
        <w:t>La deuxième type, ou</w:t>
      </w:r>
      <w:r w:rsidRPr="00B323EF">
        <w:rPr>
          <w:rFonts w:asciiTheme="majorBidi" w:hAnsiTheme="majorBidi" w:cstheme="majorBidi"/>
          <w:sz w:val="24"/>
          <w:szCs w:val="24"/>
        </w:rPr>
        <w:t xml:space="preserve"> des coordonnées planes ou rectangulaires (X, Y) </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p>
    <w:p w:rsidR="00F70A3C" w:rsidRPr="004151D7" w:rsidRDefault="00F70A3C" w:rsidP="00F70A3C">
      <w:pPr>
        <w:pStyle w:val="Paragraphedeliste"/>
        <w:numPr>
          <w:ilvl w:val="2"/>
          <w:numId w:val="1"/>
        </w:numPr>
        <w:spacing w:line="360" w:lineRule="auto"/>
        <w:jc w:val="both"/>
        <w:rPr>
          <w:rFonts w:ascii="Trebuchet MS" w:hAnsi="Trebuchet MS" w:cstheme="majorBidi"/>
          <w:b/>
          <w:bCs/>
          <w:sz w:val="32"/>
          <w:szCs w:val="32"/>
        </w:rPr>
      </w:pPr>
      <w:r w:rsidRPr="004151D7">
        <w:rPr>
          <w:rFonts w:ascii="Trebuchet MS" w:hAnsi="Trebuchet MS" w:cstheme="majorBidi"/>
          <w:b/>
          <w:bCs/>
          <w:sz w:val="32"/>
          <w:szCs w:val="32"/>
        </w:rPr>
        <w:t>Méthodes de localisation d’un véhicule</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La méthode de localisation d’un véhicule est une technique</w:t>
      </w:r>
      <w:r>
        <w:rPr>
          <w:rFonts w:asciiTheme="majorBidi" w:hAnsiTheme="majorBidi" w:cstheme="majorBidi"/>
          <w:sz w:val="24"/>
          <w:szCs w:val="24"/>
        </w:rPr>
        <w:t xml:space="preserve"> </w:t>
      </w:r>
      <w:r w:rsidRPr="00B323EF">
        <w:rPr>
          <w:rFonts w:asciiTheme="majorBidi" w:hAnsiTheme="majorBidi" w:cstheme="majorBidi"/>
          <w:sz w:val="24"/>
          <w:szCs w:val="24"/>
        </w:rPr>
        <w:t>utilisée pour déterminer le positionnement dans un environnement, qu'il est nécessaire d’avoir recours à un traitement de localisation sur la carte. On a des plusieurs méthodes de localisation d’un véhicules, les plus importants sont classées en trois catégories : localisation relative, localisation absolue et localisation hybride. Les plus connus sont les suivantes :</w:t>
      </w:r>
    </w:p>
    <w:p w:rsidR="00F70A3C" w:rsidRPr="00B323EF" w:rsidRDefault="00F70A3C" w:rsidP="00F70A3C">
      <w:pPr>
        <w:pStyle w:val="Paragraphedeliste"/>
        <w:numPr>
          <w:ilvl w:val="0"/>
          <w:numId w:val="31"/>
        </w:numPr>
        <w:spacing w:line="360" w:lineRule="auto"/>
        <w:ind w:left="1276" w:hanging="357"/>
        <w:contextualSpacing w:val="0"/>
        <w:jc w:val="both"/>
        <w:rPr>
          <w:rFonts w:asciiTheme="majorBidi" w:hAnsiTheme="majorBidi" w:cstheme="majorBidi"/>
          <w:sz w:val="24"/>
          <w:szCs w:val="24"/>
        </w:rPr>
      </w:pPr>
      <w:r w:rsidRPr="00B323EF">
        <w:rPr>
          <w:rFonts w:asciiTheme="majorBidi" w:hAnsiTheme="majorBidi" w:cstheme="majorBidi"/>
          <w:sz w:val="24"/>
          <w:szCs w:val="24"/>
        </w:rPr>
        <w:t>Méthode de localisation relative : cette méthode est basée sur un principe simple et immédiat, cette localisation est effectuée par déterminer la position et l’orientation d’un véhicule, cela en prenant compte de ses déplacements successifs depuis une configuration de départ connue. Cette technique utilise des capteurs proprioceptifs qui permettent de mesurer de grandeurs cinématiques ou dynamiques du comportement interne du véhicule, en général : distance parcourue, vitesse de déplacement, accélération ou encore angles de giration et de pose. On dit que l'avantage de cette méthode c'est l’estimation de position du véhicule de manière rapide et fréquente. [25]</w:t>
      </w:r>
    </w:p>
    <w:p w:rsidR="00F70A3C" w:rsidRPr="00B323EF" w:rsidRDefault="00F70A3C" w:rsidP="00F70A3C">
      <w:pPr>
        <w:pStyle w:val="Paragraphedeliste"/>
        <w:numPr>
          <w:ilvl w:val="0"/>
          <w:numId w:val="31"/>
        </w:numPr>
        <w:spacing w:line="360" w:lineRule="auto"/>
        <w:ind w:left="1276" w:hanging="357"/>
        <w:contextualSpacing w:val="0"/>
        <w:jc w:val="both"/>
        <w:rPr>
          <w:rFonts w:asciiTheme="majorBidi" w:hAnsiTheme="majorBidi" w:cstheme="majorBidi"/>
          <w:sz w:val="24"/>
          <w:szCs w:val="24"/>
        </w:rPr>
      </w:pPr>
      <w:r w:rsidRPr="00B323EF">
        <w:rPr>
          <w:rFonts w:asciiTheme="majorBidi" w:hAnsiTheme="majorBidi" w:cstheme="majorBidi"/>
          <w:sz w:val="24"/>
          <w:szCs w:val="24"/>
        </w:rPr>
        <w:t xml:space="preserve">Méthode de localisation absolue c’est une amélioration de la méthode précédente, car elle base principe seulement la détermination de position du véhicule dans environnement intérieur ou extérieur. De plus, les capteurs utilisés pour mettre en </w:t>
      </w:r>
      <w:r w:rsidRPr="00B323EF">
        <w:rPr>
          <w:rFonts w:asciiTheme="majorBidi" w:hAnsiTheme="majorBidi" w:cstheme="majorBidi"/>
          <w:sz w:val="24"/>
          <w:szCs w:val="24"/>
        </w:rPr>
        <w:lastRenderedPageBreak/>
        <w:t>œuvre cette technique sont des capteurs extéroceptifs, Qui fournissent des informations sur l'environnement dans lequel le véhicule fonctionne (télémètre laser, radar, sonar, caméra vidéo, caméra infrarouge, etc.) On peut compter deux types de stratégies utilisables Ces méthodes : soit l'utilisation des points repères naturel, et la deuxième est l'utilisation de points de repères artificiels (comme GPS). Cette méthode pose un grand problème</w:t>
      </w:r>
      <w:r w:rsidRPr="00B323EF">
        <w:rPr>
          <w:rFonts w:asciiTheme="majorBidi" w:hAnsiTheme="majorBidi" w:cstheme="majorBidi"/>
          <w:sz w:val="24"/>
          <w:szCs w:val="24"/>
          <w:rtl/>
        </w:rPr>
        <w:t xml:space="preserve"> </w:t>
      </w:r>
      <w:r w:rsidRPr="00B323EF">
        <w:rPr>
          <w:rFonts w:asciiTheme="majorBidi" w:hAnsiTheme="majorBidi" w:cstheme="majorBidi"/>
          <w:sz w:val="24"/>
          <w:szCs w:val="24"/>
        </w:rPr>
        <w:t>c’est la perte de visibilité des points de repère dans l'environnement cela peut entraîner l’incapacité du système à fournir une position viable. [26]</w:t>
      </w:r>
    </w:p>
    <w:p w:rsidR="00F70A3C" w:rsidRPr="00B323EF" w:rsidRDefault="00F70A3C" w:rsidP="00F70A3C">
      <w:pPr>
        <w:pStyle w:val="Paragraphedeliste"/>
        <w:numPr>
          <w:ilvl w:val="0"/>
          <w:numId w:val="31"/>
        </w:numPr>
        <w:spacing w:line="360" w:lineRule="auto"/>
        <w:ind w:left="1276" w:hanging="357"/>
        <w:contextualSpacing w:val="0"/>
        <w:jc w:val="both"/>
        <w:rPr>
          <w:rFonts w:ascii="Garamond" w:hAnsi="Garamond" w:cs="Garamond"/>
          <w:sz w:val="24"/>
          <w:szCs w:val="24"/>
        </w:rPr>
      </w:pPr>
      <w:r w:rsidRPr="00B323EF">
        <w:rPr>
          <w:rFonts w:asciiTheme="majorBidi" w:hAnsiTheme="majorBidi" w:cstheme="majorBidi"/>
          <w:sz w:val="24"/>
          <w:szCs w:val="24"/>
        </w:rPr>
        <w:t>Méthode de Localisation hybride : cette méthode utilise des Différents types de capteurs sont impliqués, Ce dernier</w:t>
      </w:r>
      <w:r w:rsidRPr="00B323EF">
        <w:rPr>
          <w:rFonts w:asciiTheme="majorBidi" w:hAnsiTheme="majorBidi" w:cstheme="majorBidi" w:hint="cs"/>
          <w:sz w:val="24"/>
          <w:szCs w:val="24"/>
          <w:rtl/>
        </w:rPr>
        <w:t xml:space="preserve"> </w:t>
      </w:r>
      <w:r w:rsidRPr="00B323EF">
        <w:rPr>
          <w:rFonts w:asciiTheme="majorBidi" w:hAnsiTheme="majorBidi" w:cstheme="majorBidi"/>
          <w:sz w:val="24"/>
          <w:szCs w:val="24"/>
        </w:rPr>
        <w:t>ne peut fournir que des mesures incomplètes, Ou dans un autre sens incomplètes, incertaines et tachées d'erreurs.</w:t>
      </w:r>
      <w:r w:rsidRPr="00B323EF">
        <w:rPr>
          <w:rFonts w:asciiTheme="majorBidi" w:hAnsiTheme="majorBidi" w:cstheme="majorBidi" w:hint="cs"/>
          <w:sz w:val="24"/>
          <w:szCs w:val="24"/>
          <w:rtl/>
        </w:rPr>
        <w:t xml:space="preserve"> </w:t>
      </w:r>
      <w:r w:rsidRPr="00B323EF">
        <w:rPr>
          <w:rFonts w:asciiTheme="majorBidi" w:hAnsiTheme="majorBidi" w:cstheme="majorBidi"/>
          <w:sz w:val="24"/>
          <w:szCs w:val="24"/>
        </w:rPr>
        <w:t>Cette technique est basée sur le principe de fusion de données ou de fusion multi capteur. On a Trois approches utilisables en général pour réaliser la fusion : les approches statistiques, probabilistes et ensemblistes. [26]</w:t>
      </w:r>
      <w:r w:rsidRPr="00B323EF">
        <w:rPr>
          <w:rFonts w:ascii="Garamond" w:hAnsi="Garamond" w:cs="Garamond"/>
          <w:sz w:val="24"/>
          <w:szCs w:val="24"/>
        </w:rPr>
        <w:t xml:space="preserve"> </w:t>
      </w:r>
    </w:p>
    <w:p w:rsidR="00F92C6C" w:rsidRDefault="00F70A3C" w:rsidP="007D29F1">
      <w:pPr>
        <w:pStyle w:val="Paragraphedeliste"/>
        <w:numPr>
          <w:ilvl w:val="0"/>
          <w:numId w:val="31"/>
        </w:numPr>
        <w:autoSpaceDE w:val="0"/>
        <w:autoSpaceDN w:val="0"/>
        <w:adjustRightInd w:val="0"/>
        <w:spacing w:after="0" w:line="360" w:lineRule="auto"/>
        <w:ind w:left="1276" w:hanging="357"/>
        <w:contextualSpacing w:val="0"/>
        <w:jc w:val="both"/>
        <w:rPr>
          <w:rFonts w:asciiTheme="majorBidi" w:hAnsiTheme="majorBidi" w:cstheme="majorBidi"/>
          <w:sz w:val="24"/>
          <w:szCs w:val="24"/>
        </w:rPr>
      </w:pPr>
      <w:r w:rsidRPr="004151D7">
        <w:rPr>
          <w:rFonts w:asciiTheme="majorBidi" w:hAnsiTheme="majorBidi" w:cstheme="majorBidi"/>
          <w:sz w:val="24"/>
          <w:szCs w:val="24"/>
        </w:rPr>
        <w:t>Méthodes</w:t>
      </w:r>
      <w:r w:rsidRPr="004151D7">
        <w:rPr>
          <w:rFonts w:ascii="Trebuchet MS" w:hAnsi="Trebuchet MS" w:cs="Garamond"/>
          <w:b/>
          <w:bCs/>
          <w:sz w:val="28"/>
          <w:szCs w:val="28"/>
        </w:rPr>
        <w:t xml:space="preserve"> </w:t>
      </w:r>
      <w:r w:rsidRPr="004151D7">
        <w:rPr>
          <w:rFonts w:asciiTheme="majorBidi" w:hAnsiTheme="majorBidi" w:cstheme="majorBidi"/>
          <w:sz w:val="24"/>
          <w:szCs w:val="24"/>
        </w:rPr>
        <w:t>de localisation géométriques : Permet de déterminer l'emplacement du véhicule censé être sur une carte cartographiée</w:t>
      </w:r>
      <w:r w:rsidRPr="004151D7">
        <w:rPr>
          <w:rFonts w:asciiTheme="majorBidi" w:hAnsiTheme="majorBidi" w:cstheme="majorBidi"/>
          <w:sz w:val="24"/>
          <w:szCs w:val="24"/>
          <w:rtl/>
        </w:rPr>
        <w:t xml:space="preserve">. </w:t>
      </w:r>
      <w:r w:rsidRPr="004151D7">
        <w:rPr>
          <w:rFonts w:asciiTheme="majorBidi" w:hAnsiTheme="majorBidi" w:cstheme="majorBidi"/>
          <w:sz w:val="24"/>
          <w:szCs w:val="24"/>
        </w:rPr>
        <w:t>Il existe trois types méthodes géométriques, généralement nommés : point à point, point à segment et courbe à courbe. Les plus connus sont les suivantes :</w:t>
      </w:r>
    </w:p>
    <w:p w:rsidR="007D29F1" w:rsidRPr="007D29F1" w:rsidRDefault="007D29F1" w:rsidP="007D29F1">
      <w:pPr>
        <w:pStyle w:val="Paragraphedeliste"/>
        <w:autoSpaceDE w:val="0"/>
        <w:autoSpaceDN w:val="0"/>
        <w:adjustRightInd w:val="0"/>
        <w:spacing w:after="0" w:line="360" w:lineRule="auto"/>
        <w:ind w:left="1276"/>
        <w:contextualSpacing w:val="0"/>
        <w:jc w:val="both"/>
        <w:rPr>
          <w:rFonts w:asciiTheme="majorBidi" w:hAnsiTheme="majorBidi" w:cstheme="majorBidi"/>
          <w:sz w:val="24"/>
          <w:szCs w:val="24"/>
        </w:rPr>
      </w:pPr>
    </w:p>
    <w:p w:rsidR="00F92C6C" w:rsidRDefault="00F70A3C" w:rsidP="00F70A3C">
      <w:pPr>
        <w:pStyle w:val="Paragraphedeliste"/>
        <w:autoSpaceDE w:val="0"/>
        <w:autoSpaceDN w:val="0"/>
        <w:adjustRightInd w:val="0"/>
        <w:spacing w:after="0" w:line="360" w:lineRule="auto"/>
        <w:ind w:left="1276"/>
        <w:contextualSpacing w:val="0"/>
        <w:jc w:val="both"/>
        <w:rPr>
          <w:rFonts w:asciiTheme="majorBidi" w:hAnsiTheme="majorBidi" w:cstheme="majorBidi"/>
          <w:sz w:val="24"/>
          <w:szCs w:val="24"/>
          <w:rtl/>
        </w:rPr>
      </w:pPr>
      <w:r w:rsidRPr="004151D7">
        <w:rPr>
          <w:rFonts w:asciiTheme="majorBidi" w:hAnsiTheme="majorBidi" w:cstheme="majorBidi"/>
          <w:sz w:val="24"/>
          <w:szCs w:val="24"/>
          <w:u w:val="single"/>
        </w:rPr>
        <w:t>Méthode de localisation géométrique point à point</w:t>
      </w:r>
      <w:r w:rsidRPr="004151D7">
        <w:rPr>
          <w:rFonts w:asciiTheme="majorBidi" w:hAnsiTheme="majorBidi" w:cstheme="majorBidi"/>
          <w:sz w:val="24"/>
          <w:szCs w:val="24"/>
        </w:rPr>
        <w:t xml:space="preserve"> : cette méthode est simple et immédiat, n’exige peu de calcul, la localisation de véhicule est effectuée par choisir deux points (nœuds) de route et calculer la distance entre ces points et la position estimée le véhicule, à condition que ces points sont les plus proches par rapport à la position de véhicule. On dit que l'avantage de cette méthode c'est la rapidité et la modestes mais le grand inconvénient que la position estimée n'est pas vraiment délicate et pas toujours les points le plus proche correspond à l'arc </w:t>
      </w:r>
    </w:p>
    <w:p w:rsidR="00F92C6C" w:rsidRPr="00F92C6C" w:rsidRDefault="007D29F1" w:rsidP="007D29F1">
      <w:pPr>
        <w:pStyle w:val="Paragraphedeliste"/>
        <w:autoSpaceDE w:val="0"/>
        <w:autoSpaceDN w:val="0"/>
        <w:adjustRightInd w:val="0"/>
        <w:spacing w:after="0" w:line="360" w:lineRule="auto"/>
        <w:ind w:left="1276"/>
        <w:contextualSpacing w:val="0"/>
        <w:jc w:val="both"/>
        <w:rPr>
          <w:rFonts w:asciiTheme="majorBidi" w:hAnsiTheme="majorBidi" w:cstheme="majorBidi"/>
          <w:sz w:val="24"/>
          <w:szCs w:val="24"/>
          <w:rtl/>
        </w:rPr>
      </w:pPr>
      <w:r w:rsidRPr="00B323EF">
        <w:rPr>
          <w:noProof/>
        </w:rPr>
        <w:drawing>
          <wp:anchor distT="0" distB="0" distL="114300" distR="114300" simplePos="0" relativeHeight="251678720" behindDoc="0" locked="0" layoutInCell="1" allowOverlap="1" wp14:anchorId="429718A8" wp14:editId="3999C192">
            <wp:simplePos x="0" y="0"/>
            <wp:positionH relativeFrom="column">
              <wp:posOffset>2072005</wp:posOffset>
            </wp:positionH>
            <wp:positionV relativeFrom="paragraph">
              <wp:posOffset>416560</wp:posOffset>
            </wp:positionV>
            <wp:extent cx="1936115" cy="723900"/>
            <wp:effectExtent l="0" t="0" r="6985" b="0"/>
            <wp:wrapTopAndBottom/>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3611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0A3C" w:rsidRPr="004151D7">
        <w:rPr>
          <w:rFonts w:asciiTheme="majorBidi" w:hAnsiTheme="majorBidi" w:cstheme="majorBidi"/>
          <w:sz w:val="24"/>
          <w:szCs w:val="24"/>
        </w:rPr>
        <w:t>sur lequel se situe le véhicule .come montre le figure</w:t>
      </w:r>
      <w:r w:rsidR="00F70A3C">
        <w:rPr>
          <w:rFonts w:asciiTheme="majorBidi" w:hAnsiTheme="majorBidi" w:cstheme="majorBidi"/>
          <w:sz w:val="24"/>
          <w:szCs w:val="24"/>
        </w:rPr>
        <w:t xml:space="preserve"> </w:t>
      </w:r>
      <w:r w:rsidR="00F70A3C" w:rsidRPr="004151D7">
        <w:rPr>
          <w:rFonts w:asciiTheme="majorBidi" w:hAnsiTheme="majorBidi" w:cstheme="majorBidi"/>
          <w:sz w:val="24"/>
          <w:szCs w:val="24"/>
        </w:rPr>
        <w:t>3.5 [27]</w:t>
      </w:r>
    </w:p>
    <w:p w:rsidR="00F92C6C" w:rsidRPr="004151D7" w:rsidRDefault="00F92C6C" w:rsidP="00F70A3C">
      <w:pPr>
        <w:pStyle w:val="Paragraphedeliste"/>
        <w:autoSpaceDE w:val="0"/>
        <w:autoSpaceDN w:val="0"/>
        <w:adjustRightInd w:val="0"/>
        <w:spacing w:after="0" w:line="360" w:lineRule="auto"/>
        <w:ind w:left="1276"/>
        <w:contextualSpacing w:val="0"/>
        <w:jc w:val="both"/>
        <w:rPr>
          <w:rFonts w:asciiTheme="majorBidi" w:hAnsiTheme="majorBidi" w:cstheme="majorBidi"/>
          <w:sz w:val="24"/>
          <w:szCs w:val="24"/>
        </w:rPr>
      </w:pPr>
    </w:p>
    <w:p w:rsidR="00F70A3C" w:rsidRPr="00B323EF" w:rsidRDefault="00F70A3C" w:rsidP="00F70A3C">
      <w:pPr>
        <w:spacing w:line="360" w:lineRule="auto"/>
        <w:jc w:val="center"/>
        <w:rPr>
          <w:rFonts w:asciiTheme="majorBidi" w:hAnsiTheme="majorBidi" w:cstheme="majorBidi"/>
          <w:i/>
          <w:iCs/>
        </w:rPr>
      </w:pPr>
      <w:r>
        <w:rPr>
          <w:rFonts w:asciiTheme="majorBidi" w:hAnsiTheme="majorBidi" w:cstheme="majorBidi"/>
          <w:i/>
          <w:iCs/>
        </w:rPr>
        <w:t>Figure 2.6</w:t>
      </w:r>
      <w:r w:rsidRPr="00B323EF">
        <w:rPr>
          <w:rFonts w:asciiTheme="majorBidi" w:hAnsiTheme="majorBidi" w:cstheme="majorBidi"/>
          <w:i/>
          <w:iCs/>
        </w:rPr>
        <w:t> : localisation point à point</w:t>
      </w:r>
    </w:p>
    <w:p w:rsidR="00F70A3C" w:rsidRPr="00B323EF" w:rsidRDefault="00F70A3C" w:rsidP="00F70A3C">
      <w:pPr>
        <w:pStyle w:val="Paragraphedeliste"/>
        <w:autoSpaceDE w:val="0"/>
        <w:autoSpaceDN w:val="0"/>
        <w:adjustRightInd w:val="0"/>
        <w:spacing w:after="0" w:line="360" w:lineRule="auto"/>
        <w:ind w:left="1276"/>
        <w:contextualSpacing w:val="0"/>
        <w:jc w:val="both"/>
        <w:rPr>
          <w:rFonts w:ascii="Times New Roman" w:hAnsi="Times New Roman" w:cs="Times New Roman"/>
          <w:sz w:val="24"/>
          <w:szCs w:val="24"/>
        </w:rPr>
      </w:pPr>
      <w:r w:rsidRPr="004151D7">
        <w:rPr>
          <w:rFonts w:asciiTheme="majorBidi" w:hAnsiTheme="majorBidi" w:cstheme="majorBidi"/>
          <w:sz w:val="24"/>
          <w:szCs w:val="24"/>
          <w:u w:val="single"/>
        </w:rPr>
        <w:lastRenderedPageBreak/>
        <w:t>Localisation cartographique type géométrique "point à segment"</w:t>
      </w:r>
      <w:r w:rsidRPr="00B323EF">
        <w:rPr>
          <w:rFonts w:ascii="Times New Roman" w:hAnsi="Times New Roman" w:cs="Times New Roman"/>
          <w:sz w:val="24"/>
          <w:szCs w:val="24"/>
        </w:rPr>
        <w:t> : dans cette méthode, on choisit le segment le plus proche (plusieurs points) et calcule la position estimée par rapport à ses points, en autre terme segment comme montre dans le figure3.6, le problème cela que le positionnement peut être instable, où peut donner erreurs estimation.</w:t>
      </w:r>
    </w:p>
    <w:p w:rsidR="00F70A3C" w:rsidRPr="00B323EF" w:rsidRDefault="00F70A3C" w:rsidP="00F70A3C">
      <w:pPr>
        <w:spacing w:line="360" w:lineRule="auto"/>
        <w:jc w:val="center"/>
        <w:rPr>
          <w:rFonts w:asciiTheme="majorBidi" w:hAnsiTheme="majorBidi" w:cstheme="majorBidi"/>
        </w:rPr>
      </w:pPr>
      <w:r w:rsidRPr="00B323EF">
        <w:rPr>
          <w:rFonts w:ascii="Times New Roman" w:hAnsi="Times New Roman" w:cs="Times New Roman"/>
          <w:noProof/>
          <w:sz w:val="24"/>
          <w:szCs w:val="24"/>
          <w:lang w:eastAsia="fr-FR"/>
        </w:rPr>
        <w:drawing>
          <wp:inline distT="0" distB="0" distL="0" distR="0" wp14:anchorId="3CB3F8B7" wp14:editId="5F595AB9">
            <wp:extent cx="1971675" cy="1485900"/>
            <wp:effectExtent l="0" t="0" r="9525" b="0"/>
            <wp:docPr id="30" name="Image 30" descr="C:\Users\LENOVO\Desktop\a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arc.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71675" cy="1485900"/>
                    </a:xfrm>
                    <a:prstGeom prst="rect">
                      <a:avLst/>
                    </a:prstGeom>
                    <a:noFill/>
                    <a:ln>
                      <a:noFill/>
                    </a:ln>
                  </pic:spPr>
                </pic:pic>
              </a:graphicData>
            </a:graphic>
          </wp:inline>
        </w:drawing>
      </w:r>
    </w:p>
    <w:p w:rsidR="00F70A3C" w:rsidRPr="00B323EF" w:rsidRDefault="00F70A3C" w:rsidP="00F70A3C">
      <w:pPr>
        <w:spacing w:line="360" w:lineRule="auto"/>
        <w:jc w:val="center"/>
        <w:rPr>
          <w:rFonts w:asciiTheme="majorBidi" w:hAnsiTheme="majorBidi" w:cstheme="majorBidi"/>
          <w:i/>
          <w:iCs/>
        </w:rPr>
      </w:pPr>
      <w:r>
        <w:rPr>
          <w:rFonts w:asciiTheme="majorBidi" w:hAnsiTheme="majorBidi" w:cstheme="majorBidi"/>
          <w:i/>
          <w:iCs/>
        </w:rPr>
        <w:t>Figure2.7</w:t>
      </w:r>
      <w:r w:rsidRPr="00B323EF">
        <w:rPr>
          <w:rFonts w:asciiTheme="majorBidi" w:hAnsiTheme="majorBidi" w:cstheme="majorBidi"/>
          <w:i/>
          <w:iCs/>
        </w:rPr>
        <w:t xml:space="preserve"> : </w:t>
      </w:r>
      <w:r>
        <w:rPr>
          <w:rFonts w:asciiTheme="majorBidi" w:hAnsiTheme="majorBidi" w:cstheme="majorBidi"/>
          <w:i/>
          <w:iCs/>
        </w:rPr>
        <w:t>I</w:t>
      </w:r>
      <w:r w:rsidRPr="00B323EF">
        <w:rPr>
          <w:rFonts w:asciiTheme="majorBidi" w:hAnsiTheme="majorBidi" w:cstheme="majorBidi"/>
          <w:i/>
          <w:iCs/>
        </w:rPr>
        <w:t>nstabilité de position</w:t>
      </w:r>
    </w:p>
    <w:p w:rsidR="00F70A3C" w:rsidRDefault="00F70A3C" w:rsidP="00F70A3C">
      <w:pPr>
        <w:pStyle w:val="Paragraphedeliste"/>
        <w:autoSpaceDE w:val="0"/>
        <w:autoSpaceDN w:val="0"/>
        <w:adjustRightInd w:val="0"/>
        <w:spacing w:after="0" w:line="360" w:lineRule="auto"/>
        <w:ind w:left="1276"/>
        <w:contextualSpacing w:val="0"/>
        <w:jc w:val="both"/>
        <w:rPr>
          <w:sz w:val="23"/>
          <w:szCs w:val="23"/>
          <w:rtl/>
        </w:rPr>
      </w:pPr>
      <w:r w:rsidRPr="004151D7">
        <w:rPr>
          <w:rFonts w:asciiTheme="majorBidi" w:hAnsiTheme="majorBidi" w:cstheme="majorBidi"/>
          <w:sz w:val="24"/>
          <w:szCs w:val="24"/>
          <w:u w:val="single"/>
        </w:rPr>
        <w:t>Méthode de localisation des courbes géométriques (arc à arc):</w:t>
      </w:r>
      <w:r w:rsidRPr="00B323EF">
        <w:rPr>
          <w:rFonts w:asciiTheme="majorBidi" w:hAnsiTheme="majorBidi" w:cstheme="majorBidi"/>
          <w:sz w:val="24"/>
          <w:szCs w:val="24"/>
        </w:rPr>
        <w:t xml:space="preserve"> Cette méthode utilise des courbes au lieu de sections, cette </w:t>
      </w:r>
      <w:r w:rsidRPr="004151D7">
        <w:rPr>
          <w:rFonts w:ascii="Times New Roman" w:hAnsi="Times New Roman" w:cs="Times New Roman"/>
          <w:sz w:val="24"/>
          <w:szCs w:val="24"/>
        </w:rPr>
        <w:t>courbe</w:t>
      </w:r>
      <w:r w:rsidRPr="00B323EF">
        <w:rPr>
          <w:rFonts w:asciiTheme="majorBidi" w:hAnsiTheme="majorBidi" w:cstheme="majorBidi"/>
          <w:sz w:val="24"/>
          <w:szCs w:val="24"/>
        </w:rPr>
        <w:t xml:space="preserve"> est un ensemble de sections reliées les unes aux autres, et cette technique est basée sur le même principe que la première méthode, nous avons calculé les positions estimées successives avec courbe (groupes de points). Étant donné qu'une courbe à l'autre dépend d'un point à l'autre, cela produit généralement de mauvais résultats en raison des valeurs aberrantes</w:t>
      </w:r>
      <w:r w:rsidRPr="00B323EF">
        <w:rPr>
          <w:sz w:val="23"/>
          <w:szCs w:val="23"/>
        </w:rPr>
        <w:t>.[27]</w:t>
      </w:r>
    </w:p>
    <w:p w:rsidR="007D29F1" w:rsidRPr="003B1A50" w:rsidRDefault="007D29F1" w:rsidP="00F70A3C">
      <w:pPr>
        <w:pStyle w:val="Paragraphedeliste"/>
        <w:autoSpaceDE w:val="0"/>
        <w:autoSpaceDN w:val="0"/>
        <w:adjustRightInd w:val="0"/>
        <w:spacing w:after="0" w:line="360" w:lineRule="auto"/>
        <w:ind w:left="1276"/>
        <w:contextualSpacing w:val="0"/>
        <w:jc w:val="both"/>
        <w:rPr>
          <w:sz w:val="23"/>
          <w:szCs w:val="23"/>
        </w:rPr>
      </w:pPr>
    </w:p>
    <w:p w:rsidR="007D29F1" w:rsidRPr="007D29F1" w:rsidRDefault="007D29F1" w:rsidP="007D29F1">
      <w:pPr>
        <w:pStyle w:val="Paragraphedeliste"/>
        <w:numPr>
          <w:ilvl w:val="0"/>
          <w:numId w:val="32"/>
        </w:numPr>
        <w:spacing w:line="360" w:lineRule="auto"/>
        <w:jc w:val="both"/>
        <w:rPr>
          <w:rFonts w:ascii="Trebuchet MS" w:hAnsi="Trebuchet MS"/>
          <w:b/>
          <w:bCs/>
          <w:vanish/>
          <w:sz w:val="32"/>
          <w:szCs w:val="32"/>
        </w:rPr>
      </w:pPr>
    </w:p>
    <w:p w:rsidR="007D29F1" w:rsidRPr="007D29F1" w:rsidRDefault="007D29F1" w:rsidP="007D29F1">
      <w:pPr>
        <w:pStyle w:val="Paragraphedeliste"/>
        <w:numPr>
          <w:ilvl w:val="0"/>
          <w:numId w:val="32"/>
        </w:numPr>
        <w:spacing w:line="360" w:lineRule="auto"/>
        <w:jc w:val="both"/>
        <w:rPr>
          <w:rFonts w:ascii="Trebuchet MS" w:hAnsi="Trebuchet MS"/>
          <w:b/>
          <w:bCs/>
          <w:vanish/>
          <w:sz w:val="32"/>
          <w:szCs w:val="32"/>
        </w:rPr>
      </w:pPr>
    </w:p>
    <w:p w:rsidR="007D29F1" w:rsidRPr="007D29F1" w:rsidRDefault="007D29F1" w:rsidP="007D29F1">
      <w:pPr>
        <w:pStyle w:val="Paragraphedeliste"/>
        <w:numPr>
          <w:ilvl w:val="1"/>
          <w:numId w:val="32"/>
        </w:numPr>
        <w:spacing w:line="360" w:lineRule="auto"/>
        <w:jc w:val="both"/>
        <w:rPr>
          <w:rFonts w:ascii="Trebuchet MS" w:hAnsi="Trebuchet MS"/>
          <w:b/>
          <w:bCs/>
          <w:vanish/>
          <w:sz w:val="32"/>
          <w:szCs w:val="32"/>
        </w:rPr>
      </w:pPr>
    </w:p>
    <w:p w:rsidR="007D29F1" w:rsidRPr="007D29F1" w:rsidRDefault="007D29F1" w:rsidP="007D29F1">
      <w:pPr>
        <w:pStyle w:val="Paragraphedeliste"/>
        <w:numPr>
          <w:ilvl w:val="1"/>
          <w:numId w:val="32"/>
        </w:numPr>
        <w:spacing w:line="360" w:lineRule="auto"/>
        <w:jc w:val="both"/>
        <w:rPr>
          <w:rFonts w:ascii="Trebuchet MS" w:hAnsi="Trebuchet MS"/>
          <w:b/>
          <w:bCs/>
          <w:vanish/>
          <w:sz w:val="32"/>
          <w:szCs w:val="32"/>
        </w:rPr>
      </w:pPr>
    </w:p>
    <w:p w:rsidR="007D29F1" w:rsidRPr="007D29F1" w:rsidRDefault="007D29F1" w:rsidP="007D29F1">
      <w:pPr>
        <w:pStyle w:val="Paragraphedeliste"/>
        <w:numPr>
          <w:ilvl w:val="1"/>
          <w:numId w:val="32"/>
        </w:numPr>
        <w:spacing w:line="360" w:lineRule="auto"/>
        <w:jc w:val="both"/>
        <w:rPr>
          <w:rFonts w:ascii="Trebuchet MS" w:hAnsi="Trebuchet MS"/>
          <w:b/>
          <w:bCs/>
          <w:vanish/>
          <w:sz w:val="32"/>
          <w:szCs w:val="32"/>
        </w:rPr>
      </w:pPr>
    </w:p>
    <w:p w:rsidR="007D29F1" w:rsidRPr="007D29F1" w:rsidRDefault="007D29F1" w:rsidP="007D29F1">
      <w:pPr>
        <w:pStyle w:val="Paragraphedeliste"/>
        <w:numPr>
          <w:ilvl w:val="1"/>
          <w:numId w:val="32"/>
        </w:numPr>
        <w:spacing w:line="360" w:lineRule="auto"/>
        <w:jc w:val="both"/>
        <w:rPr>
          <w:rFonts w:ascii="Trebuchet MS" w:hAnsi="Trebuchet MS"/>
          <w:b/>
          <w:bCs/>
          <w:vanish/>
          <w:sz w:val="32"/>
          <w:szCs w:val="32"/>
        </w:rPr>
      </w:pPr>
    </w:p>
    <w:p w:rsidR="007D29F1" w:rsidRPr="007D29F1" w:rsidRDefault="007D29F1" w:rsidP="007D29F1">
      <w:pPr>
        <w:pStyle w:val="Paragraphedeliste"/>
        <w:numPr>
          <w:ilvl w:val="1"/>
          <w:numId w:val="32"/>
        </w:numPr>
        <w:spacing w:line="360" w:lineRule="auto"/>
        <w:jc w:val="both"/>
        <w:rPr>
          <w:rFonts w:ascii="Trebuchet MS" w:hAnsi="Trebuchet MS"/>
          <w:b/>
          <w:bCs/>
          <w:vanish/>
          <w:sz w:val="32"/>
          <w:szCs w:val="32"/>
        </w:rPr>
      </w:pPr>
    </w:p>
    <w:p w:rsidR="007D29F1" w:rsidRPr="007D29F1" w:rsidRDefault="007D29F1" w:rsidP="007D29F1">
      <w:pPr>
        <w:pStyle w:val="Paragraphedeliste"/>
        <w:numPr>
          <w:ilvl w:val="2"/>
          <w:numId w:val="32"/>
        </w:numPr>
        <w:spacing w:line="360" w:lineRule="auto"/>
        <w:jc w:val="both"/>
        <w:rPr>
          <w:rFonts w:ascii="Trebuchet MS" w:hAnsi="Trebuchet MS"/>
          <w:b/>
          <w:bCs/>
          <w:vanish/>
          <w:sz w:val="32"/>
          <w:szCs w:val="32"/>
        </w:rPr>
      </w:pPr>
    </w:p>
    <w:p w:rsidR="007D29F1" w:rsidRDefault="00F70A3C" w:rsidP="007D29F1">
      <w:pPr>
        <w:pStyle w:val="Paragraphedeliste"/>
        <w:numPr>
          <w:ilvl w:val="2"/>
          <w:numId w:val="32"/>
        </w:numPr>
        <w:spacing w:line="360" w:lineRule="auto"/>
        <w:jc w:val="both"/>
        <w:rPr>
          <w:rFonts w:ascii="Trebuchet MS" w:hAnsi="Trebuchet MS"/>
          <w:b/>
          <w:bCs/>
          <w:sz w:val="32"/>
          <w:szCs w:val="32"/>
        </w:rPr>
      </w:pPr>
      <w:r>
        <w:rPr>
          <w:rFonts w:ascii="Trebuchet MS" w:hAnsi="Trebuchet MS"/>
          <w:b/>
          <w:bCs/>
          <w:sz w:val="32"/>
          <w:szCs w:val="32"/>
        </w:rPr>
        <w:t xml:space="preserve">Problématique de localisation sur carte routière numérique </w:t>
      </w:r>
    </w:p>
    <w:p w:rsidR="007D29F1" w:rsidRPr="007D29F1" w:rsidRDefault="007D29F1" w:rsidP="007D29F1">
      <w:pPr>
        <w:pStyle w:val="Paragraphedeliste"/>
        <w:spacing w:line="360" w:lineRule="auto"/>
        <w:ind w:left="1224"/>
        <w:jc w:val="both"/>
        <w:rPr>
          <w:rFonts w:ascii="Trebuchet MS" w:hAnsi="Trebuchet MS"/>
          <w:b/>
          <w:bCs/>
          <w:sz w:val="32"/>
          <w:szCs w:val="32"/>
        </w:rPr>
      </w:pPr>
    </w:p>
    <w:p w:rsidR="00F70A3C" w:rsidRPr="004151D7" w:rsidRDefault="00F70A3C" w:rsidP="00F70A3C">
      <w:pPr>
        <w:pStyle w:val="Paragraphedeliste"/>
        <w:spacing w:line="360" w:lineRule="auto"/>
        <w:ind w:left="357" w:firstLine="284"/>
        <w:jc w:val="both"/>
        <w:rPr>
          <w:rFonts w:asciiTheme="majorBidi" w:hAnsiTheme="majorBidi" w:cstheme="majorBidi"/>
          <w:sz w:val="24"/>
          <w:szCs w:val="24"/>
        </w:rPr>
      </w:pPr>
      <w:r w:rsidRPr="00B323EF">
        <w:rPr>
          <w:rFonts w:ascii="TimesNewRomanPSMT" w:hAnsi="TimesNewRomanPSMT" w:cs="TimesNewRomanPSMT"/>
          <w:sz w:val="24"/>
          <w:szCs w:val="24"/>
        </w:rPr>
        <w:t xml:space="preserve">Cette localisation </w:t>
      </w:r>
      <w:r w:rsidRPr="004151D7">
        <w:rPr>
          <w:rFonts w:asciiTheme="majorBidi" w:hAnsiTheme="majorBidi" w:cstheme="majorBidi"/>
          <w:sz w:val="24"/>
          <w:szCs w:val="24"/>
        </w:rPr>
        <w:t>peut</w:t>
      </w:r>
      <w:r w:rsidRPr="00B323EF">
        <w:rPr>
          <w:rFonts w:ascii="TimesNewRomanPSMT" w:hAnsi="TimesNewRomanPSMT" w:cs="TimesNewRomanPSMT"/>
          <w:sz w:val="24"/>
          <w:szCs w:val="24"/>
        </w:rPr>
        <w:t xml:space="preserve"> être sélectionnée du tronçon de route sur lequel le véhicule roule. Lorsque les voitures se déplacent sur des voies spécifiques, dans un environnement d'ingénierie qui conduit à des situations ambiguës et, surtout, Avec des cartes de plus en plus détaillées come montre dans figure 3.4, Modèle où la position estimée est très proche d’une route qui n'est pas la route sur laquelle la voiture roule. En autre terme, </w:t>
      </w:r>
      <w:r w:rsidRPr="00B323EF">
        <w:rPr>
          <w:rFonts w:asciiTheme="majorBidi" w:hAnsiTheme="majorBidi" w:cstheme="majorBidi"/>
          <w:sz w:val="24"/>
          <w:szCs w:val="24"/>
        </w:rPr>
        <w:t xml:space="preserve">Caractérisation expérimentale des erreurs dans les données GPS.[25] </w:t>
      </w:r>
    </w:p>
    <w:p w:rsidR="00F70A3C" w:rsidRDefault="00F70A3C" w:rsidP="00F70A3C">
      <w:pPr>
        <w:pStyle w:val="Paragraphedeliste"/>
        <w:spacing w:line="360" w:lineRule="auto"/>
        <w:ind w:left="360"/>
      </w:pPr>
      <w:r w:rsidRPr="00B323EF">
        <w:rPr>
          <w:noProof/>
        </w:rPr>
        <w:lastRenderedPageBreak/>
        <w:drawing>
          <wp:anchor distT="0" distB="0" distL="114300" distR="114300" simplePos="0" relativeHeight="251669504" behindDoc="0" locked="0" layoutInCell="1" allowOverlap="1" wp14:anchorId="01FA47AC" wp14:editId="799C4A80">
            <wp:simplePos x="0" y="0"/>
            <wp:positionH relativeFrom="column">
              <wp:posOffset>1205230</wp:posOffset>
            </wp:positionH>
            <wp:positionV relativeFrom="paragraph">
              <wp:posOffset>196215</wp:posOffset>
            </wp:positionV>
            <wp:extent cx="3522345" cy="1695450"/>
            <wp:effectExtent l="0" t="0" r="1905" b="0"/>
            <wp:wrapTopAndBottom/>
            <wp:docPr id="22" name="Image 22" descr="C:\Users\LENOVO\Desktop\probleme de localisat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probleme de localisat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234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A3C" w:rsidRPr="004524C0" w:rsidRDefault="00F70A3C" w:rsidP="00F70A3C">
      <w:pPr>
        <w:pStyle w:val="Paragraphedeliste"/>
        <w:spacing w:line="360" w:lineRule="auto"/>
        <w:ind w:left="360"/>
        <w:jc w:val="center"/>
        <w:rPr>
          <w:rFonts w:asciiTheme="minorHAnsi" w:hAnsiTheme="minorHAnsi"/>
          <w:i/>
          <w:iCs/>
        </w:rPr>
      </w:pPr>
      <w:r w:rsidRPr="001F5B66">
        <w:rPr>
          <w:i/>
          <w:iCs/>
        </w:rPr>
        <w:t>Figure 2.8 : Le problème de sélection de route</w:t>
      </w:r>
    </w:p>
    <w:p w:rsidR="00F70A3C" w:rsidRPr="00B323EF" w:rsidRDefault="00F70A3C" w:rsidP="00F70A3C">
      <w:pPr>
        <w:pStyle w:val="Paragraphedeliste"/>
        <w:numPr>
          <w:ilvl w:val="1"/>
          <w:numId w:val="32"/>
        </w:numPr>
        <w:spacing w:line="360" w:lineRule="auto"/>
        <w:jc w:val="both"/>
        <w:rPr>
          <w:rFonts w:ascii="Trebuchet MS" w:hAnsi="Trebuchet MS"/>
          <w:b/>
          <w:bCs/>
          <w:sz w:val="32"/>
          <w:szCs w:val="32"/>
        </w:rPr>
      </w:pPr>
      <w:r w:rsidRPr="00B323EF">
        <w:rPr>
          <w:rFonts w:ascii="Trebuchet MS" w:hAnsi="Trebuchet MS"/>
          <w:b/>
          <w:bCs/>
          <w:sz w:val="32"/>
          <w:szCs w:val="32"/>
        </w:rPr>
        <w:t>Bases de données routières</w:t>
      </w:r>
    </w:p>
    <w:p w:rsidR="00F70A3C" w:rsidRDefault="00F70A3C" w:rsidP="007D29F1">
      <w:pPr>
        <w:pStyle w:val="Paragraphedeliste"/>
        <w:spacing w:line="360" w:lineRule="auto"/>
        <w:ind w:left="851" w:firstLine="284"/>
        <w:jc w:val="both"/>
        <w:rPr>
          <w:rFonts w:asciiTheme="majorBidi" w:eastAsia="Twentieth Century" w:hAnsiTheme="majorBidi" w:cstheme="majorBidi"/>
          <w:bCs/>
          <w:sz w:val="24"/>
          <w:szCs w:val="24"/>
          <w:rtl/>
        </w:rPr>
      </w:pPr>
      <w:r w:rsidRPr="001F5B66">
        <w:rPr>
          <w:rFonts w:asciiTheme="majorBidi" w:hAnsiTheme="majorBidi" w:cstheme="majorBidi"/>
          <w:sz w:val="24"/>
          <w:szCs w:val="24"/>
        </w:rPr>
        <w:t xml:space="preserve">Les systèmes d'information géographique (SIG) sont dérivés des systèmes de gestion Bases de données (SGBD) et permettent de manipuler les bases de données routières numériques où se trouvent les informations de route sur une carte. La carte routière est constituée de couches informatiques qui forment une carte géographique [28]. L’objectif de la base de données est d'identifier les caractéristiques associées à la route cela sera utilisé ou sera utilisé pour développer des applications de sécurité routière, un certain nombre d'applications routières sont conçues, par exemple, qui contrôlent la vitesse de la route, car </w:t>
      </w:r>
      <w:r w:rsidRPr="001F5B66">
        <w:rPr>
          <w:rFonts w:asciiTheme="majorBidi" w:eastAsia="Twentieth Century" w:hAnsiTheme="majorBidi" w:cstheme="majorBidi"/>
          <w:bCs/>
          <w:sz w:val="24"/>
          <w:szCs w:val="24"/>
        </w:rPr>
        <w:t>Le véhicule est équipé d'un boîtier connecté à</w:t>
      </w:r>
      <w:r w:rsidRPr="00B323EF">
        <w:rPr>
          <w:rFonts w:asciiTheme="majorBidi" w:eastAsia="Twentieth Century" w:hAnsiTheme="majorBidi" w:cstheme="majorBidi"/>
          <w:bCs/>
          <w:sz w:val="24"/>
          <w:szCs w:val="24"/>
        </w:rPr>
        <w:t xml:space="preserve"> un ordinateur de bord capable d'enregistrer des informations de base (vitesse, accélération, freinage, angle du volant, positionnement GPS, etc.). mais aussi celles issues de capteurs spécifiques qui permettent de suivre le comportement [29]</w:t>
      </w:r>
    </w:p>
    <w:p w:rsidR="007D29F1" w:rsidRPr="007D29F1" w:rsidRDefault="007D29F1" w:rsidP="007D29F1">
      <w:pPr>
        <w:pStyle w:val="Paragraphedeliste"/>
        <w:spacing w:line="360" w:lineRule="auto"/>
        <w:ind w:left="851" w:firstLine="284"/>
        <w:jc w:val="both"/>
        <w:rPr>
          <w:rFonts w:asciiTheme="majorBidi" w:eastAsia="Twentieth Century" w:hAnsiTheme="majorBidi" w:cstheme="majorBidi"/>
          <w:bCs/>
          <w:sz w:val="24"/>
          <w:szCs w:val="24"/>
        </w:rPr>
      </w:pPr>
    </w:p>
    <w:p w:rsidR="00F70A3C" w:rsidRPr="004524C0" w:rsidRDefault="00F70A3C" w:rsidP="00F70A3C">
      <w:pPr>
        <w:pStyle w:val="Paragraphedeliste"/>
        <w:numPr>
          <w:ilvl w:val="2"/>
          <w:numId w:val="32"/>
        </w:numPr>
        <w:spacing w:line="360" w:lineRule="auto"/>
        <w:jc w:val="both"/>
        <w:rPr>
          <w:rFonts w:ascii="Trebuchet MS" w:hAnsi="Trebuchet MS"/>
          <w:b/>
          <w:bCs/>
          <w:sz w:val="32"/>
          <w:szCs w:val="32"/>
        </w:rPr>
      </w:pPr>
      <w:r w:rsidRPr="00B323EF">
        <w:rPr>
          <w:rFonts w:ascii="Trebuchet MS" w:hAnsi="Trebuchet MS"/>
          <w:b/>
          <w:bCs/>
          <w:sz w:val="32"/>
          <w:szCs w:val="32"/>
        </w:rPr>
        <w:t xml:space="preserve">Structure </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Les bases de données routières actuellement sont des bases de données vectorielles numérique, qui effectuer par le système d'information géographique</w:t>
      </w:r>
      <w:r w:rsidRPr="00B323EF">
        <w:rPr>
          <w:sz w:val="24"/>
          <w:szCs w:val="24"/>
        </w:rPr>
        <w:t xml:space="preserve"> </w:t>
      </w:r>
      <w:r w:rsidRPr="00B323EF">
        <w:rPr>
          <w:rFonts w:asciiTheme="majorBidi" w:hAnsiTheme="majorBidi" w:cstheme="majorBidi"/>
          <w:sz w:val="24"/>
          <w:szCs w:val="24"/>
        </w:rPr>
        <w:t>(SIG) ou d’autre logiciel C.O.A, ces base de données existant essentiellement pour les systèmes de navigation routière, indiquent la route à suivre et évitent, avec des cartes routières et d’effectuer des manœuvres risquées en</w:t>
      </w:r>
      <w:r w:rsidRPr="00B323EF">
        <w:rPr>
          <w:rFonts w:asciiTheme="majorBidi" w:hAnsiTheme="majorBidi" w:cstheme="majorBidi" w:hint="cs"/>
          <w:sz w:val="24"/>
          <w:szCs w:val="24"/>
          <w:rtl/>
        </w:rPr>
        <w:t xml:space="preserve"> </w:t>
      </w:r>
      <w:r w:rsidRPr="00B323EF">
        <w:rPr>
          <w:rFonts w:asciiTheme="majorBidi" w:hAnsiTheme="majorBidi" w:cstheme="majorBidi"/>
          <w:sz w:val="24"/>
          <w:szCs w:val="24"/>
        </w:rPr>
        <w:t>cas d’erreur ou de mauvais d’itinéraire. [28]</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tl/>
        </w:rPr>
      </w:pPr>
      <w:r w:rsidRPr="00B323EF">
        <w:rPr>
          <w:rFonts w:asciiTheme="majorBidi" w:hAnsiTheme="majorBidi" w:cstheme="majorBidi"/>
          <w:sz w:val="24"/>
          <w:szCs w:val="24"/>
        </w:rPr>
        <w:t>La présentation de format des bases de données routières actuelles indiquée pour améliorer sur les bases de données des systèmes d'information géographique (SIG).La représentation de ce type</w:t>
      </w:r>
      <w:r w:rsidRPr="00B323EF">
        <w:rPr>
          <w:rFonts w:asciiTheme="majorBidi" w:hAnsiTheme="majorBidi" w:cstheme="majorBidi" w:hint="cs"/>
          <w:sz w:val="24"/>
          <w:szCs w:val="24"/>
          <w:rtl/>
        </w:rPr>
        <w:t xml:space="preserve"> </w:t>
      </w:r>
      <w:r w:rsidRPr="00B323EF">
        <w:rPr>
          <w:rFonts w:asciiTheme="majorBidi" w:hAnsiTheme="majorBidi" w:cstheme="majorBidi"/>
          <w:sz w:val="24"/>
          <w:szCs w:val="24"/>
        </w:rPr>
        <w:t>de base de donnée se fait en concevant des routes avec des lignes centrales, Les routes courbes sont modélisées fidèlement à l'aide de points d'intersection ou d'extrémités par des carrées [28]</w:t>
      </w:r>
    </w:p>
    <w:p w:rsidR="00F70A3C" w:rsidRPr="00B323EF" w:rsidRDefault="00F70A3C" w:rsidP="00F70A3C">
      <w:pPr>
        <w:spacing w:line="360" w:lineRule="auto"/>
        <w:ind w:left="720"/>
        <w:jc w:val="both"/>
        <w:rPr>
          <w:rFonts w:asciiTheme="majorBidi" w:hAnsiTheme="majorBidi" w:cstheme="majorBidi"/>
          <w:sz w:val="24"/>
          <w:szCs w:val="24"/>
        </w:rPr>
      </w:pPr>
    </w:p>
    <w:p w:rsidR="00F70A3C" w:rsidRPr="00B323EF" w:rsidRDefault="00F70A3C" w:rsidP="00F70A3C">
      <w:pPr>
        <w:spacing w:line="360" w:lineRule="auto"/>
        <w:ind w:left="720"/>
        <w:jc w:val="center"/>
        <w:rPr>
          <w:rFonts w:asciiTheme="majorBidi" w:hAnsiTheme="majorBidi" w:cstheme="majorBidi"/>
          <w:sz w:val="24"/>
          <w:szCs w:val="24"/>
        </w:rPr>
      </w:pPr>
      <w:r w:rsidRPr="00B323EF">
        <w:rPr>
          <w:rFonts w:asciiTheme="majorBidi" w:hAnsiTheme="majorBidi" w:cstheme="majorBidi"/>
          <w:noProof/>
          <w:sz w:val="24"/>
          <w:szCs w:val="24"/>
          <w:lang w:eastAsia="fr-FR"/>
        </w:rPr>
        <w:drawing>
          <wp:inline distT="0" distB="0" distL="0" distR="0" wp14:anchorId="7BE31978" wp14:editId="52550302">
            <wp:extent cx="3667125" cy="2771775"/>
            <wp:effectExtent l="0" t="0" r="9525" b="9525"/>
            <wp:docPr id="20" name="Image 20" descr="C:\Users\LENOVO\Desktop\base de données routié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base de données routiér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67125" cy="2771775"/>
                    </a:xfrm>
                    <a:prstGeom prst="rect">
                      <a:avLst/>
                    </a:prstGeom>
                    <a:noFill/>
                    <a:ln>
                      <a:noFill/>
                    </a:ln>
                  </pic:spPr>
                </pic:pic>
              </a:graphicData>
            </a:graphic>
          </wp:inline>
        </w:drawing>
      </w:r>
    </w:p>
    <w:p w:rsidR="00F70A3C" w:rsidRPr="00B323EF" w:rsidRDefault="00F70A3C" w:rsidP="00F70A3C">
      <w:pPr>
        <w:spacing w:line="360" w:lineRule="auto"/>
        <w:ind w:left="720"/>
        <w:jc w:val="center"/>
        <w:rPr>
          <w:rFonts w:asciiTheme="majorBidi" w:hAnsiTheme="majorBidi" w:cstheme="majorBidi"/>
          <w:sz w:val="24"/>
          <w:szCs w:val="24"/>
        </w:rPr>
      </w:pPr>
      <w:r>
        <w:rPr>
          <w:rFonts w:asciiTheme="majorBidi" w:hAnsiTheme="majorBidi" w:cstheme="majorBidi"/>
          <w:sz w:val="24"/>
          <w:szCs w:val="24"/>
        </w:rPr>
        <w:t>Figure2.9</w:t>
      </w:r>
      <w:r w:rsidRPr="00B323EF">
        <w:rPr>
          <w:rFonts w:asciiTheme="majorBidi" w:hAnsiTheme="majorBidi" w:cstheme="majorBidi"/>
          <w:sz w:val="24"/>
          <w:szCs w:val="24"/>
        </w:rPr>
        <w:t xml:space="preserve"> : </w:t>
      </w:r>
      <w:r w:rsidRPr="00B323EF">
        <w:rPr>
          <w:rFonts w:ascii="TimesNewRomanPSMT" w:hAnsi="TimesNewRomanPSMT" w:cs="TimesNewRomanPSMT"/>
          <w:sz w:val="24"/>
          <w:szCs w:val="24"/>
        </w:rPr>
        <w:t>Représentation des routes par leurs lignes centrales.</w:t>
      </w:r>
    </w:p>
    <w:p w:rsidR="00F70A3C"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 xml:space="preserve">GEOROUTE est une base de données qui a été conçue pour répondre aux normes de navigation routière. Elle contient tous les éléments de description du réseau routier nécessaires à la navigation, telle que les informations suivants : nombre de chaussées, sens de circulation, nom de rue, position par rapport au sol, restrictions de poids, hauteur, largeur, longueur, mais aussi restrictions liées au type de véhicule ou à la date et à l'heure (positionnement et guidage dynamique d'un véhicule). </w:t>
      </w:r>
      <w:r w:rsidRPr="00B323EF">
        <w:rPr>
          <w:rFonts w:asciiTheme="majorBidi" w:hAnsiTheme="majorBidi" w:cstheme="majorBidi"/>
          <w:sz w:val="24"/>
          <w:szCs w:val="24"/>
          <w:lang w:bidi="ar-DZ"/>
        </w:rPr>
        <w:t xml:space="preserve">De plus, on trouve les </w:t>
      </w:r>
      <w:r w:rsidRPr="00B323EF">
        <w:rPr>
          <w:rFonts w:asciiTheme="majorBidi" w:hAnsiTheme="majorBidi" w:cstheme="majorBidi"/>
          <w:sz w:val="24"/>
          <w:szCs w:val="24"/>
        </w:rPr>
        <w:t>voies de communication comme suivant (Toutes les rues, routes, itinéraires</w:t>
      </w:r>
      <w:r w:rsidRPr="00B323EF">
        <w:rPr>
          <w:rFonts w:ascii="Trebuchet MS" w:hAnsi="Trebuchet MS"/>
          <w:b/>
          <w:bCs/>
          <w:sz w:val="32"/>
          <w:szCs w:val="32"/>
        </w:rPr>
        <w:t xml:space="preserve"> </w:t>
      </w:r>
      <w:r w:rsidRPr="00B323EF">
        <w:rPr>
          <w:rFonts w:asciiTheme="majorBidi" w:hAnsiTheme="majorBidi" w:cstheme="majorBidi"/>
          <w:sz w:val="24"/>
          <w:szCs w:val="24"/>
        </w:rPr>
        <w:t>avec leur vocation : autoroute, bretelle, voie de</w:t>
      </w:r>
      <w:r w:rsidRPr="00B323EF">
        <w:rPr>
          <w:rFonts w:ascii="Trebuchet MS" w:hAnsi="Trebuchet MS"/>
          <w:b/>
          <w:bCs/>
          <w:sz w:val="32"/>
          <w:szCs w:val="32"/>
        </w:rPr>
        <w:t xml:space="preserve"> </w:t>
      </w:r>
      <w:r w:rsidRPr="00B323EF">
        <w:rPr>
          <w:rFonts w:asciiTheme="majorBidi" w:hAnsiTheme="majorBidi" w:cstheme="majorBidi"/>
          <w:sz w:val="24"/>
          <w:szCs w:val="24"/>
        </w:rPr>
        <w:t>desserte, passerelle, escalier). [30] Les données pour construire une base de données GéoRoute peuvent provenir de diverses sources. Des programmes ont été rédigés pour extraire et traiter l'information des fichiers maîtres régionaux de Statistique. Une méthode a également été développée pour générer une structure de rue dans des situations où seuls les nœuds et les liaisons sont disponibles.</w:t>
      </w:r>
    </w:p>
    <w:p w:rsidR="00F70A3C" w:rsidRPr="00B323EF" w:rsidRDefault="00F70A3C" w:rsidP="00F70A3C">
      <w:pPr>
        <w:pStyle w:val="Paragraphedeliste"/>
        <w:spacing w:line="360" w:lineRule="auto"/>
        <w:ind w:left="851" w:firstLine="284"/>
        <w:jc w:val="both"/>
        <w:rPr>
          <w:rFonts w:ascii="Trebuchet MS" w:hAnsi="Trebuchet MS"/>
          <w:b/>
          <w:bCs/>
          <w:sz w:val="32"/>
          <w:szCs w:val="32"/>
        </w:rPr>
      </w:pPr>
    </w:p>
    <w:p w:rsidR="00F70A3C" w:rsidRPr="00B323EF" w:rsidRDefault="00F70A3C" w:rsidP="00F70A3C">
      <w:pPr>
        <w:pStyle w:val="Paragraphedeliste"/>
        <w:numPr>
          <w:ilvl w:val="1"/>
          <w:numId w:val="32"/>
        </w:numPr>
        <w:spacing w:line="360" w:lineRule="auto"/>
        <w:jc w:val="both"/>
        <w:rPr>
          <w:rFonts w:ascii="Trebuchet MS" w:hAnsi="Trebuchet MS"/>
          <w:b/>
          <w:bCs/>
          <w:sz w:val="32"/>
          <w:szCs w:val="32"/>
        </w:rPr>
      </w:pPr>
      <w:r w:rsidRPr="00B323EF">
        <w:rPr>
          <w:rFonts w:ascii="Trebuchet MS" w:hAnsi="Trebuchet MS"/>
          <w:b/>
          <w:bCs/>
          <w:sz w:val="32"/>
          <w:szCs w:val="32"/>
        </w:rPr>
        <w:t>Application</w:t>
      </w:r>
      <w:r>
        <w:rPr>
          <w:rFonts w:ascii="Trebuchet MS" w:hAnsi="Trebuchet MS"/>
          <w:b/>
          <w:bCs/>
          <w:sz w:val="32"/>
          <w:szCs w:val="32"/>
        </w:rPr>
        <w:t>s</w:t>
      </w:r>
      <w:r w:rsidRPr="00B323EF">
        <w:rPr>
          <w:rFonts w:ascii="Trebuchet MS" w:hAnsi="Trebuchet MS"/>
          <w:b/>
          <w:bCs/>
          <w:sz w:val="32"/>
          <w:szCs w:val="32"/>
        </w:rPr>
        <w:t xml:space="preserve"> </w:t>
      </w:r>
    </w:p>
    <w:p w:rsidR="00F70A3C" w:rsidRPr="00B323EF" w:rsidRDefault="00F70A3C" w:rsidP="00F70A3C">
      <w:pPr>
        <w:pStyle w:val="Paragraphedeliste"/>
        <w:spacing w:line="360" w:lineRule="auto"/>
        <w:ind w:left="851" w:firstLine="284"/>
        <w:jc w:val="both"/>
        <w:rPr>
          <w:rFonts w:asciiTheme="majorBidi" w:hAnsiTheme="majorBidi" w:cstheme="majorBidi"/>
          <w:b/>
          <w:bCs/>
          <w:sz w:val="36"/>
          <w:szCs w:val="36"/>
        </w:rPr>
      </w:pPr>
      <w:r w:rsidRPr="00B323EF">
        <w:rPr>
          <w:rFonts w:asciiTheme="majorBidi" w:hAnsiTheme="majorBidi" w:cstheme="majorBidi"/>
          <w:sz w:val="24"/>
          <w:szCs w:val="24"/>
        </w:rPr>
        <w:t>Il y a nom</w:t>
      </w:r>
      <w:r w:rsidRPr="007C5D75">
        <w:rPr>
          <w:rFonts w:asciiTheme="majorBidi" w:hAnsiTheme="majorBidi" w:cstheme="majorBidi"/>
          <w:sz w:val="24"/>
          <w:szCs w:val="24"/>
        </w:rPr>
        <w:t>b</w:t>
      </w:r>
      <w:r w:rsidRPr="00B323EF">
        <w:rPr>
          <w:rFonts w:asciiTheme="majorBidi" w:hAnsiTheme="majorBidi" w:cstheme="majorBidi"/>
          <w:sz w:val="24"/>
          <w:szCs w:val="24"/>
        </w:rPr>
        <w:t xml:space="preserve">reux d’applications qui fournissent différents services, cartographie, traçage, communication, etc. Le développement de la science de cartographie de façon spectaculaire, surtout après l'introduction de la technique GPS qui a contribué à </w:t>
      </w:r>
      <w:r w:rsidRPr="00B323EF">
        <w:rPr>
          <w:rFonts w:asciiTheme="majorBidi" w:hAnsiTheme="majorBidi" w:cstheme="majorBidi"/>
          <w:sz w:val="24"/>
          <w:szCs w:val="24"/>
        </w:rPr>
        <w:lastRenderedPageBreak/>
        <w:t xml:space="preserve">l'amélioration de la qualité des cartes numériques, parmi les applications les plus utilisées, on concentre sur les suivantes : Google Maps et TomTom, Magic Earth </w:t>
      </w:r>
    </w:p>
    <w:p w:rsidR="00F70A3C" w:rsidRPr="00B323EF" w:rsidRDefault="00F70A3C" w:rsidP="00F70A3C">
      <w:pPr>
        <w:pStyle w:val="Paragraphedeliste"/>
        <w:numPr>
          <w:ilvl w:val="2"/>
          <w:numId w:val="32"/>
        </w:numPr>
        <w:spacing w:line="360" w:lineRule="auto"/>
        <w:jc w:val="both"/>
        <w:rPr>
          <w:rFonts w:ascii="Trebuchet MS" w:hAnsi="Trebuchet MS"/>
          <w:b/>
          <w:bCs/>
          <w:sz w:val="32"/>
          <w:szCs w:val="32"/>
        </w:rPr>
      </w:pPr>
      <w:r w:rsidRPr="00B323EF">
        <w:rPr>
          <w:rFonts w:ascii="Trebuchet MS" w:hAnsi="Trebuchet MS"/>
          <w:b/>
          <w:bCs/>
          <w:sz w:val="32"/>
          <w:szCs w:val="32"/>
        </w:rPr>
        <w:t>Google Maps</w:t>
      </w:r>
      <w:r w:rsidRPr="00B323EF">
        <w:rPr>
          <w:rFonts w:ascii="Trebuchet MS" w:hAnsi="Trebuchet MS" w:hint="cs"/>
          <w:b/>
          <w:bCs/>
          <w:sz w:val="32"/>
          <w:szCs w:val="32"/>
          <w:rtl/>
        </w:rPr>
        <w:t xml:space="preserve">   </w:t>
      </w:r>
      <w:r w:rsidRPr="00B323EF">
        <w:rPr>
          <w:rFonts w:ascii="Trebuchet MS" w:hAnsi="Trebuchet MS"/>
          <w:b/>
          <w:bCs/>
          <w:sz w:val="32"/>
          <w:szCs w:val="32"/>
        </w:rPr>
        <w:t xml:space="preserve"> </w:t>
      </w:r>
    </w:p>
    <w:p w:rsidR="00F70A3C"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Google s'appuie sur son programme Map Partner, qui recueille des informations auprès d'une série d'organisations crédibles, telles que l’US, le Forest Service, les conseils municipaux et d'État, etc., et les utilisant pour construire des autoroutes massives ou des voies éloignées et les assembler dans l'image numérique complète que s'appelle Google Maps. En plus Google utilise des véhicules 24 /24 h pour patrouiller chaque rue, quartier. Les images ainsi obtenues sont ensuite tracées sur la carte de base à l'aide de coordonnées GPS, pour aboutir au résultat final qui est Google Street View. La vue satellite disponible via Google Maps est créée en collaboration avec Google Earth, en fonction des images de satellites tiers à assembler dans le système central afin de fournir des photographies haute résolution. Google Earth est un logiciel gratuit très populaire qui fournit des cartes par images satellites dans le monde entier, il fournit des plug-ins pour que la communauté puisse afficher des objets dans le programme, par exemple des objets 3D de gratte-ciel, Google Earth utilise son propre langage de programmation appelé KML qui est un langage de balisage extensible (XML) qui est écrit pour décrire comment les objets sont rendus. Les objets basés sur KML peuvent également être utilisés avec Google Map pour afficher les objets en ligne et en épingle.[31]</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p>
    <w:p w:rsidR="00F70A3C" w:rsidRPr="007C5D75" w:rsidRDefault="00F70A3C" w:rsidP="00F70A3C">
      <w:pPr>
        <w:pStyle w:val="Paragraphedeliste"/>
        <w:numPr>
          <w:ilvl w:val="2"/>
          <w:numId w:val="32"/>
        </w:numPr>
        <w:spacing w:line="360" w:lineRule="auto"/>
        <w:jc w:val="both"/>
        <w:rPr>
          <w:rFonts w:ascii="Trebuchet MS" w:hAnsi="Trebuchet MS"/>
          <w:b/>
          <w:bCs/>
          <w:sz w:val="32"/>
          <w:szCs w:val="32"/>
        </w:rPr>
      </w:pPr>
      <w:r w:rsidRPr="007C5D75">
        <w:rPr>
          <w:rFonts w:ascii="Trebuchet MS" w:hAnsi="Trebuchet MS"/>
          <w:b/>
          <w:bCs/>
          <w:sz w:val="32"/>
          <w:szCs w:val="32"/>
        </w:rPr>
        <w:t>Tom Tom</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 xml:space="preserve">Les cartes TomTom sont créées en couches contenant différents types d'informations. En commençant par la couche de base, des millions de nœuds sont placés les uns à côté des autres et contiennent les coordonnées GPS de tous les points uniques de la zone couverte. Ensuite, une couche de lignes suivante est dessinée sur ces lignes qui représentent des routes, des rivières, des voies ferrées et d'autres éléments géographiques. Ensuite, des valeurs d'attribut sont attribuées qui fournissent des classifications détaillées pour chaque élément individuel, y compris les noms de routes, les numéros, etc. Plus des informations complexes telles que la rotation, la vitesse et les restrictions de véhicule. Ensuite, un point d'intérêt ou une couche de service contenant par exemple des écoles et des hôpitaux est construit sur cette couche, suivi des vitesses réelles mesurées fournies par IQ Tracks et enfin les services </w:t>
      </w:r>
      <w:r w:rsidRPr="00B323EF">
        <w:rPr>
          <w:rFonts w:asciiTheme="majorBidi" w:hAnsiTheme="majorBidi" w:cstheme="majorBidi"/>
          <w:sz w:val="24"/>
          <w:szCs w:val="24"/>
        </w:rPr>
        <w:lastRenderedPageBreak/>
        <w:t>TomTom HD Live Traffic. Les données brutes collectées proviennent de l'imagerie satellite, des autorités locales et du personnel mobile d'enquête sur le terrain, ainsi que des données géo-référencées des véhicules de cartographie mobile TomTom, qui contribuent tous à la création de cartes, ainsi que de la technologie MapShare. Cela fournit des informations sur les changements du monde réel. Au centre de la carte, toutes ces informations sont là Intégré au logiciel Cartopia développé en interne, il offre une vue d'ensemble réaliste de l'environnement.[32]</w:t>
      </w:r>
    </w:p>
    <w:p w:rsidR="00F70A3C" w:rsidRPr="00B323EF" w:rsidRDefault="00F70A3C" w:rsidP="00F70A3C">
      <w:pPr>
        <w:pStyle w:val="Paragraphedeliste"/>
        <w:spacing w:line="360" w:lineRule="auto"/>
        <w:ind w:left="782"/>
        <w:jc w:val="both"/>
        <w:rPr>
          <w:rFonts w:asciiTheme="majorBidi" w:hAnsiTheme="majorBidi" w:cstheme="majorBidi"/>
          <w:sz w:val="24"/>
          <w:szCs w:val="24"/>
        </w:rPr>
      </w:pPr>
    </w:p>
    <w:p w:rsidR="00F70A3C" w:rsidRPr="007C5D75" w:rsidRDefault="00F70A3C" w:rsidP="00F70A3C">
      <w:pPr>
        <w:pStyle w:val="Paragraphedeliste"/>
        <w:numPr>
          <w:ilvl w:val="2"/>
          <w:numId w:val="32"/>
        </w:numPr>
        <w:spacing w:line="360" w:lineRule="auto"/>
        <w:jc w:val="both"/>
        <w:rPr>
          <w:rFonts w:ascii="Trebuchet MS" w:hAnsi="Trebuchet MS"/>
          <w:b/>
          <w:bCs/>
          <w:sz w:val="32"/>
          <w:szCs w:val="32"/>
        </w:rPr>
      </w:pPr>
      <w:r w:rsidRPr="007C5D75">
        <w:rPr>
          <w:rFonts w:ascii="Trebuchet MS" w:hAnsi="Trebuchet MS"/>
          <w:b/>
          <w:bCs/>
          <w:sz w:val="32"/>
          <w:szCs w:val="32"/>
        </w:rPr>
        <w:t xml:space="preserve">Magic Earth </w:t>
      </w:r>
    </w:p>
    <w:p w:rsidR="00F70A3C"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Magic Earth est une application gratuite de cartes et de navigation, il utilise les données d'OpenStreetMap et un puissant moteur de recherche pour offrir les itinéraires optimaux pour la conduite, et les transports publics. Cette application s'appuie sur des données Open Source et propose une navigation étape par étape gratuite, des cartes téléchargeables et des informations sur le trafic, des radars et des transports publics sont tous gratuits. On Choisit entre les vues de carte 2D, 3D et, la vue satellite étant disponible. Ensuite l’OpenStreetMap</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p>
    <w:p w:rsidR="00F70A3C" w:rsidRPr="007C5D75" w:rsidRDefault="00F70A3C" w:rsidP="00F70A3C">
      <w:pPr>
        <w:pStyle w:val="Paragraphedeliste"/>
        <w:numPr>
          <w:ilvl w:val="2"/>
          <w:numId w:val="32"/>
        </w:numPr>
        <w:spacing w:line="360" w:lineRule="auto"/>
        <w:jc w:val="both"/>
        <w:rPr>
          <w:rFonts w:ascii="Trebuchet MS" w:hAnsi="Trebuchet MS"/>
          <w:b/>
          <w:bCs/>
          <w:sz w:val="32"/>
          <w:szCs w:val="32"/>
        </w:rPr>
      </w:pPr>
      <w:r w:rsidRPr="007C5D75">
        <w:rPr>
          <w:rFonts w:ascii="Trebuchet MS" w:hAnsi="Trebuchet MS"/>
          <w:b/>
          <w:bCs/>
          <w:sz w:val="32"/>
          <w:szCs w:val="32"/>
        </w:rPr>
        <w:t xml:space="preserve">Waze </w:t>
      </w:r>
    </w:p>
    <w:p w:rsidR="00F70A3C"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Waze est une application principalement utilisée pour la fonctionnalité GPS,</w:t>
      </w:r>
      <w:r w:rsidRPr="00B323EF">
        <w:rPr>
          <w:rFonts w:asciiTheme="majorBidi" w:hAnsiTheme="majorBidi" w:cstheme="majorBidi" w:hint="cs"/>
          <w:sz w:val="24"/>
          <w:szCs w:val="24"/>
          <w:rtl/>
        </w:rPr>
        <w:t xml:space="preserve"> </w:t>
      </w:r>
      <w:r w:rsidRPr="00B323EF">
        <w:rPr>
          <w:rFonts w:asciiTheme="majorBidi" w:hAnsiTheme="majorBidi" w:cstheme="majorBidi"/>
          <w:sz w:val="24"/>
          <w:szCs w:val="24"/>
        </w:rPr>
        <w:t>l’objectif est pour trouver le chemin et le véhicule. En effet, l'application présente de nombreux avantages, car elle détecte les accidents et les ralentissements sur la route, de plus, offre un trajet parfait Donc il n'y a pas de temps perdu. A été déterminer donc l'emplacement exact de véhicule.</w:t>
      </w:r>
      <w:r w:rsidRPr="00B323EF">
        <w:t xml:space="preserve"> </w:t>
      </w:r>
      <w:r w:rsidRPr="00B323EF">
        <w:rPr>
          <w:rFonts w:asciiTheme="majorBidi" w:hAnsiTheme="majorBidi" w:cstheme="majorBidi"/>
          <w:sz w:val="24"/>
          <w:szCs w:val="24"/>
        </w:rPr>
        <w:t>La conduite se fait à l'aide d'Android Auto en utilisant Waze sur l'écran de la voiture.</w:t>
      </w:r>
      <w:r w:rsidRPr="00B323EF">
        <w:t xml:space="preserve"> </w:t>
      </w:r>
      <w:r w:rsidRPr="00B323EF">
        <w:rPr>
          <w:rFonts w:asciiTheme="majorBidi" w:hAnsiTheme="majorBidi" w:cstheme="majorBidi"/>
          <w:sz w:val="24"/>
          <w:szCs w:val="24"/>
        </w:rPr>
        <w:t>L’estimation de l'heure d'arrivé est basée sur les données du trafic en temps réel [33]</w:t>
      </w:r>
    </w:p>
    <w:p w:rsidR="00F70A3C" w:rsidRDefault="00F70A3C" w:rsidP="00F70A3C">
      <w:pPr>
        <w:pStyle w:val="Paragraphedeliste"/>
        <w:spacing w:line="360" w:lineRule="auto"/>
        <w:ind w:left="851" w:firstLine="284"/>
        <w:jc w:val="both"/>
        <w:rPr>
          <w:rFonts w:asciiTheme="majorBidi" w:hAnsiTheme="majorBidi" w:cstheme="majorBidi"/>
          <w:sz w:val="24"/>
          <w:szCs w:val="24"/>
        </w:rPr>
      </w:pPr>
    </w:p>
    <w:p w:rsidR="00F70A3C" w:rsidRPr="007C5D75" w:rsidRDefault="00F70A3C" w:rsidP="00F70A3C">
      <w:pPr>
        <w:pStyle w:val="Paragraphedeliste"/>
        <w:numPr>
          <w:ilvl w:val="2"/>
          <w:numId w:val="32"/>
        </w:numPr>
        <w:spacing w:line="360" w:lineRule="auto"/>
        <w:jc w:val="both"/>
        <w:rPr>
          <w:rFonts w:ascii="Trebuchet MS" w:hAnsi="Trebuchet MS"/>
          <w:b/>
          <w:bCs/>
          <w:sz w:val="32"/>
          <w:szCs w:val="32"/>
        </w:rPr>
      </w:pPr>
      <w:r>
        <w:rPr>
          <w:rFonts w:ascii="Trebuchet MS" w:hAnsi="Trebuchet MS"/>
          <w:b/>
          <w:bCs/>
          <w:sz w:val="32"/>
          <w:szCs w:val="32"/>
        </w:rPr>
        <w:t>Caracteristiques</w:t>
      </w:r>
    </w:p>
    <w:p w:rsidR="00F70A3C" w:rsidRDefault="00F70A3C" w:rsidP="00F92C6C">
      <w:pPr>
        <w:pStyle w:val="Paragraphedeliste"/>
        <w:spacing w:line="360" w:lineRule="auto"/>
        <w:ind w:left="851" w:firstLine="284"/>
        <w:jc w:val="both"/>
        <w:rPr>
          <w:rFonts w:asciiTheme="majorBidi" w:hAnsiTheme="majorBidi" w:cstheme="majorBidi"/>
          <w:sz w:val="24"/>
          <w:szCs w:val="24"/>
          <w:rtl/>
        </w:rPr>
      </w:pPr>
      <w:r>
        <w:rPr>
          <w:rFonts w:asciiTheme="majorBidi" w:hAnsiTheme="majorBidi" w:cstheme="majorBidi"/>
          <w:sz w:val="24"/>
          <w:szCs w:val="24"/>
        </w:rPr>
        <w:t>Les caractéristiques liées à chaque carte sont illustrées dans le tableau 2.2 qui présente un aperçu comparatif des applications mentionnées.</w:t>
      </w:r>
    </w:p>
    <w:p w:rsidR="007D29F1" w:rsidRDefault="007D29F1" w:rsidP="00F92C6C">
      <w:pPr>
        <w:pStyle w:val="Paragraphedeliste"/>
        <w:spacing w:line="360" w:lineRule="auto"/>
        <w:ind w:left="851" w:firstLine="284"/>
        <w:jc w:val="both"/>
        <w:rPr>
          <w:rFonts w:asciiTheme="majorBidi" w:hAnsiTheme="majorBidi" w:cstheme="majorBidi"/>
          <w:sz w:val="24"/>
          <w:szCs w:val="24"/>
        </w:rPr>
      </w:pPr>
    </w:p>
    <w:p w:rsidR="00981325" w:rsidRDefault="00981325" w:rsidP="00F92C6C">
      <w:pPr>
        <w:pStyle w:val="Paragraphedeliste"/>
        <w:spacing w:line="360" w:lineRule="auto"/>
        <w:ind w:left="851" w:firstLine="284"/>
        <w:jc w:val="both"/>
        <w:rPr>
          <w:rFonts w:asciiTheme="majorBidi" w:hAnsiTheme="majorBidi" w:cstheme="majorBidi"/>
          <w:sz w:val="24"/>
          <w:szCs w:val="24"/>
          <w:rtl/>
        </w:rPr>
      </w:pPr>
    </w:p>
    <w:p w:rsidR="007D29F1" w:rsidRPr="00F92C6C" w:rsidRDefault="007D29F1" w:rsidP="00F92C6C">
      <w:pPr>
        <w:pStyle w:val="Paragraphedeliste"/>
        <w:spacing w:line="360" w:lineRule="auto"/>
        <w:ind w:left="851" w:firstLine="284"/>
        <w:jc w:val="both"/>
        <w:rPr>
          <w:rFonts w:asciiTheme="majorBidi" w:hAnsiTheme="majorBidi" w:cstheme="majorBidi"/>
          <w:sz w:val="24"/>
          <w:szCs w:val="24"/>
        </w:rPr>
      </w:pPr>
    </w:p>
    <w:tbl>
      <w:tblPr>
        <w:tblStyle w:val="Grilledutableau"/>
        <w:tblW w:w="8788" w:type="dxa"/>
        <w:tblInd w:w="279" w:type="dxa"/>
        <w:tblBorders>
          <w:left w:val="none" w:sz="0" w:space="0" w:color="auto"/>
          <w:right w:val="none" w:sz="0" w:space="0" w:color="auto"/>
          <w:insideV w:val="none" w:sz="0" w:space="0" w:color="auto"/>
        </w:tblBorders>
        <w:tblLook w:val="04A0" w:firstRow="1" w:lastRow="0" w:firstColumn="1" w:lastColumn="0" w:noHBand="0" w:noVBand="1"/>
      </w:tblPr>
      <w:tblGrid>
        <w:gridCol w:w="2336"/>
        <w:gridCol w:w="3034"/>
        <w:gridCol w:w="3418"/>
      </w:tblGrid>
      <w:tr w:rsidR="00F70A3C" w:rsidRPr="007C5D75" w:rsidTr="00482A2F">
        <w:tc>
          <w:tcPr>
            <w:tcW w:w="2336" w:type="dxa"/>
          </w:tcPr>
          <w:p w:rsidR="00F70A3C" w:rsidRPr="007C5D75" w:rsidRDefault="00F70A3C" w:rsidP="00482A2F">
            <w:pPr>
              <w:jc w:val="center"/>
              <w:rPr>
                <w:rFonts w:cstheme="majorBidi"/>
                <w:b/>
                <w:bCs/>
                <w:sz w:val="20"/>
                <w:szCs w:val="20"/>
              </w:rPr>
            </w:pPr>
          </w:p>
        </w:tc>
        <w:tc>
          <w:tcPr>
            <w:tcW w:w="3034" w:type="dxa"/>
          </w:tcPr>
          <w:p w:rsidR="00F70A3C" w:rsidRPr="007C5D75" w:rsidRDefault="00F70A3C" w:rsidP="00482A2F">
            <w:pPr>
              <w:jc w:val="center"/>
              <w:rPr>
                <w:rFonts w:cstheme="majorBidi"/>
                <w:b/>
                <w:bCs/>
                <w:sz w:val="20"/>
                <w:szCs w:val="20"/>
              </w:rPr>
            </w:pPr>
            <w:r w:rsidRPr="007C5D75">
              <w:rPr>
                <w:rFonts w:cstheme="majorBidi"/>
                <w:b/>
                <w:bCs/>
                <w:sz w:val="20"/>
                <w:szCs w:val="20"/>
              </w:rPr>
              <w:t>Google Maps</w:t>
            </w:r>
          </w:p>
        </w:tc>
        <w:tc>
          <w:tcPr>
            <w:tcW w:w="3418" w:type="dxa"/>
          </w:tcPr>
          <w:p w:rsidR="00F70A3C" w:rsidRPr="007C5D75" w:rsidRDefault="00F70A3C" w:rsidP="00482A2F">
            <w:pPr>
              <w:jc w:val="center"/>
              <w:rPr>
                <w:rFonts w:cstheme="majorBidi"/>
                <w:b/>
                <w:bCs/>
                <w:sz w:val="20"/>
                <w:szCs w:val="20"/>
              </w:rPr>
            </w:pPr>
            <w:r w:rsidRPr="007C5D75">
              <w:rPr>
                <w:rFonts w:cstheme="majorBidi"/>
                <w:b/>
                <w:bCs/>
                <w:sz w:val="20"/>
                <w:szCs w:val="20"/>
              </w:rPr>
              <w:t>Magic Earth</w:t>
            </w:r>
          </w:p>
        </w:tc>
      </w:tr>
      <w:tr w:rsidR="00F70A3C" w:rsidRPr="007C5D75" w:rsidTr="00482A2F">
        <w:trPr>
          <w:trHeight w:val="532"/>
        </w:trPr>
        <w:tc>
          <w:tcPr>
            <w:tcW w:w="2336" w:type="dxa"/>
          </w:tcPr>
          <w:p w:rsidR="00F70A3C" w:rsidRPr="007C5D75" w:rsidRDefault="00F70A3C" w:rsidP="00482A2F">
            <w:pPr>
              <w:jc w:val="both"/>
              <w:rPr>
                <w:rFonts w:cstheme="majorBidi"/>
                <w:b/>
                <w:bCs/>
                <w:sz w:val="20"/>
                <w:szCs w:val="20"/>
              </w:rPr>
            </w:pPr>
            <w:r w:rsidRPr="007C5D75">
              <w:rPr>
                <w:rFonts w:cstheme="majorBidi"/>
                <w:b/>
                <w:bCs/>
                <w:sz w:val="20"/>
                <w:szCs w:val="20"/>
              </w:rPr>
              <w:t xml:space="preserve">Type de carte </w:t>
            </w:r>
          </w:p>
        </w:tc>
        <w:tc>
          <w:tcPr>
            <w:tcW w:w="3034" w:type="dxa"/>
          </w:tcPr>
          <w:p w:rsidR="00F70A3C" w:rsidRPr="007C5D75" w:rsidRDefault="00F70A3C" w:rsidP="00482A2F">
            <w:pPr>
              <w:pStyle w:val="Default"/>
              <w:jc w:val="both"/>
              <w:rPr>
                <w:rFonts w:asciiTheme="minorHAnsi" w:hAnsiTheme="minorHAnsi" w:cstheme="majorBidi"/>
                <w:color w:val="auto"/>
                <w:sz w:val="20"/>
                <w:szCs w:val="20"/>
              </w:rPr>
            </w:pPr>
            <w:r w:rsidRPr="007C5D75">
              <w:rPr>
                <w:rFonts w:asciiTheme="minorHAnsi" w:hAnsiTheme="minorHAnsi" w:cstheme="majorBidi"/>
                <w:color w:val="auto"/>
                <w:sz w:val="20"/>
                <w:szCs w:val="20"/>
              </w:rPr>
              <w:t xml:space="preserve">Carte avec données sur le trafic (Vue séparée sur les transports en commun et sur les vélos). </w:t>
            </w:r>
          </w:p>
          <w:p w:rsidR="00F70A3C" w:rsidRPr="007C5D75" w:rsidRDefault="00F70A3C" w:rsidP="00482A2F">
            <w:pPr>
              <w:pStyle w:val="Default"/>
              <w:jc w:val="both"/>
              <w:rPr>
                <w:rFonts w:asciiTheme="minorHAnsi" w:hAnsiTheme="minorHAnsi" w:cstheme="majorBidi"/>
                <w:color w:val="auto"/>
                <w:sz w:val="20"/>
                <w:szCs w:val="20"/>
              </w:rPr>
            </w:pPr>
            <w:r w:rsidRPr="007C5D75">
              <w:rPr>
                <w:rFonts w:asciiTheme="minorHAnsi" w:hAnsiTheme="minorHAnsi" w:cstheme="majorBidi"/>
                <w:color w:val="auto"/>
                <w:sz w:val="20"/>
                <w:szCs w:val="20"/>
              </w:rPr>
              <w:t xml:space="preserve">Pas d'indications des informations des routières </w:t>
            </w:r>
          </w:p>
          <w:p w:rsidR="00F70A3C" w:rsidRPr="007C5D75" w:rsidRDefault="00F70A3C" w:rsidP="00482A2F">
            <w:pPr>
              <w:pStyle w:val="Default"/>
              <w:jc w:val="both"/>
              <w:rPr>
                <w:rFonts w:asciiTheme="minorHAnsi" w:hAnsiTheme="minorHAnsi" w:cstheme="majorBidi"/>
                <w:color w:val="auto"/>
                <w:sz w:val="20"/>
                <w:szCs w:val="20"/>
              </w:rPr>
            </w:pPr>
            <w:r w:rsidRPr="007C5D75">
              <w:rPr>
                <w:rFonts w:asciiTheme="minorHAnsi" w:hAnsiTheme="minorHAnsi" w:cstheme="majorBidi"/>
                <w:color w:val="auto"/>
                <w:sz w:val="20"/>
                <w:szCs w:val="20"/>
              </w:rPr>
              <w:t xml:space="preserve">Satellite avec données de trafic. </w:t>
            </w:r>
          </w:p>
          <w:p w:rsidR="00F70A3C" w:rsidRPr="007C5D75" w:rsidRDefault="00F70A3C" w:rsidP="00482A2F">
            <w:pPr>
              <w:jc w:val="both"/>
              <w:rPr>
                <w:rFonts w:cstheme="majorBidi"/>
                <w:sz w:val="20"/>
                <w:szCs w:val="20"/>
              </w:rPr>
            </w:pPr>
            <w:r w:rsidRPr="007C5D75">
              <w:rPr>
                <w:rFonts w:cstheme="majorBidi"/>
                <w:sz w:val="20"/>
                <w:szCs w:val="20"/>
              </w:rPr>
              <w:t xml:space="preserve">hybride </w:t>
            </w:r>
          </w:p>
        </w:tc>
        <w:tc>
          <w:tcPr>
            <w:tcW w:w="3418" w:type="dxa"/>
          </w:tcPr>
          <w:p w:rsidR="00F70A3C" w:rsidRPr="007C5D75" w:rsidRDefault="00F70A3C" w:rsidP="00482A2F">
            <w:pPr>
              <w:pStyle w:val="Default"/>
              <w:jc w:val="both"/>
              <w:rPr>
                <w:rFonts w:asciiTheme="minorHAnsi" w:hAnsiTheme="minorHAnsi" w:cstheme="majorBidi"/>
                <w:color w:val="auto"/>
                <w:sz w:val="20"/>
                <w:szCs w:val="20"/>
              </w:rPr>
            </w:pPr>
            <w:r w:rsidRPr="007C5D75">
              <w:rPr>
                <w:rFonts w:asciiTheme="minorHAnsi" w:hAnsiTheme="minorHAnsi" w:cstheme="majorBidi"/>
                <w:color w:val="auto"/>
                <w:sz w:val="20"/>
                <w:szCs w:val="20"/>
              </w:rPr>
              <w:t xml:space="preserve">Carte avec données sur le trafic avec qualité du guidage (Indiquer les informations des routiers) </w:t>
            </w:r>
          </w:p>
          <w:p w:rsidR="00F70A3C" w:rsidRPr="007C5D75" w:rsidRDefault="00F70A3C" w:rsidP="00482A2F">
            <w:pPr>
              <w:pStyle w:val="Default"/>
              <w:jc w:val="both"/>
              <w:rPr>
                <w:rFonts w:asciiTheme="minorHAnsi" w:hAnsiTheme="minorHAnsi" w:cstheme="majorBidi"/>
                <w:color w:val="auto"/>
                <w:sz w:val="20"/>
                <w:szCs w:val="20"/>
              </w:rPr>
            </w:pPr>
            <w:r w:rsidRPr="007C5D75">
              <w:rPr>
                <w:rFonts w:asciiTheme="minorHAnsi" w:hAnsiTheme="minorHAnsi" w:cstheme="majorBidi"/>
                <w:color w:val="auto"/>
                <w:sz w:val="20"/>
                <w:szCs w:val="20"/>
              </w:rPr>
              <w:t xml:space="preserve">(2D et 3D) </w:t>
            </w:r>
          </w:p>
          <w:p w:rsidR="00F70A3C" w:rsidRPr="007C5D75" w:rsidRDefault="00F70A3C" w:rsidP="00482A2F">
            <w:pPr>
              <w:pStyle w:val="Default"/>
              <w:jc w:val="both"/>
              <w:rPr>
                <w:rFonts w:asciiTheme="minorHAnsi" w:hAnsiTheme="minorHAnsi" w:cstheme="majorBidi"/>
                <w:color w:val="auto"/>
                <w:sz w:val="20"/>
                <w:szCs w:val="20"/>
              </w:rPr>
            </w:pPr>
            <w:r w:rsidRPr="007C5D75">
              <w:rPr>
                <w:rFonts w:asciiTheme="minorHAnsi" w:hAnsiTheme="minorHAnsi" w:cstheme="majorBidi"/>
                <w:color w:val="auto"/>
                <w:sz w:val="20"/>
                <w:szCs w:val="20"/>
              </w:rPr>
              <w:t xml:space="preserve">Satellite </w:t>
            </w:r>
          </w:p>
          <w:p w:rsidR="00F70A3C" w:rsidRPr="007C5D75" w:rsidRDefault="00F70A3C" w:rsidP="00482A2F">
            <w:pPr>
              <w:jc w:val="both"/>
              <w:rPr>
                <w:rFonts w:cstheme="majorBidi"/>
                <w:sz w:val="20"/>
                <w:szCs w:val="20"/>
              </w:rPr>
            </w:pPr>
            <w:r w:rsidRPr="007C5D75">
              <w:rPr>
                <w:rFonts w:cstheme="majorBidi"/>
                <w:sz w:val="20"/>
                <w:szCs w:val="20"/>
              </w:rPr>
              <w:t xml:space="preserve">hybride </w:t>
            </w:r>
          </w:p>
        </w:tc>
      </w:tr>
      <w:tr w:rsidR="00F70A3C" w:rsidRPr="007C5D75" w:rsidTr="00482A2F">
        <w:tc>
          <w:tcPr>
            <w:tcW w:w="2336" w:type="dxa"/>
          </w:tcPr>
          <w:p w:rsidR="00F70A3C" w:rsidRPr="007C5D75" w:rsidRDefault="00F70A3C" w:rsidP="00482A2F">
            <w:pPr>
              <w:jc w:val="both"/>
              <w:rPr>
                <w:rFonts w:cstheme="majorBidi"/>
                <w:b/>
                <w:bCs/>
                <w:sz w:val="20"/>
                <w:szCs w:val="20"/>
              </w:rPr>
            </w:pPr>
            <w:r w:rsidRPr="007C5D75">
              <w:rPr>
                <w:rFonts w:cstheme="majorBidi"/>
                <w:b/>
                <w:bCs/>
                <w:sz w:val="20"/>
                <w:szCs w:val="20"/>
              </w:rPr>
              <w:t>Catégorie</w:t>
            </w:r>
          </w:p>
        </w:tc>
        <w:tc>
          <w:tcPr>
            <w:tcW w:w="3034" w:type="dxa"/>
          </w:tcPr>
          <w:p w:rsidR="00F70A3C" w:rsidRPr="007C5D75" w:rsidRDefault="00F70A3C" w:rsidP="00482A2F">
            <w:pPr>
              <w:jc w:val="both"/>
              <w:rPr>
                <w:rFonts w:cstheme="majorBidi"/>
                <w:sz w:val="20"/>
                <w:szCs w:val="20"/>
              </w:rPr>
            </w:pPr>
            <w:r w:rsidRPr="007C5D75">
              <w:rPr>
                <w:rFonts w:cstheme="majorBidi"/>
                <w:sz w:val="20"/>
                <w:szCs w:val="20"/>
              </w:rPr>
              <w:t>Navigation</w:t>
            </w:r>
          </w:p>
        </w:tc>
        <w:tc>
          <w:tcPr>
            <w:tcW w:w="3418" w:type="dxa"/>
          </w:tcPr>
          <w:p w:rsidR="00F70A3C" w:rsidRPr="007C5D75" w:rsidRDefault="00F70A3C" w:rsidP="00482A2F">
            <w:pPr>
              <w:jc w:val="both"/>
              <w:rPr>
                <w:rFonts w:cstheme="majorBidi"/>
                <w:sz w:val="20"/>
                <w:szCs w:val="20"/>
              </w:rPr>
            </w:pPr>
            <w:r w:rsidRPr="007C5D75">
              <w:rPr>
                <w:rFonts w:cstheme="majorBidi"/>
                <w:sz w:val="20"/>
                <w:szCs w:val="20"/>
              </w:rPr>
              <w:t>Navigation</w:t>
            </w:r>
          </w:p>
        </w:tc>
      </w:tr>
      <w:tr w:rsidR="00F70A3C" w:rsidRPr="007C5D75" w:rsidTr="00482A2F">
        <w:tc>
          <w:tcPr>
            <w:tcW w:w="2336" w:type="dxa"/>
          </w:tcPr>
          <w:p w:rsidR="00F70A3C" w:rsidRPr="007C5D75" w:rsidRDefault="00F70A3C" w:rsidP="00482A2F">
            <w:pPr>
              <w:jc w:val="both"/>
              <w:rPr>
                <w:rFonts w:cstheme="majorBidi"/>
                <w:b/>
                <w:bCs/>
                <w:sz w:val="20"/>
                <w:szCs w:val="20"/>
              </w:rPr>
            </w:pPr>
            <w:r w:rsidRPr="007C5D75">
              <w:rPr>
                <w:rFonts w:cstheme="majorBidi"/>
                <w:b/>
                <w:bCs/>
                <w:sz w:val="20"/>
                <w:szCs w:val="20"/>
              </w:rPr>
              <w:t>Prix</w:t>
            </w:r>
          </w:p>
        </w:tc>
        <w:tc>
          <w:tcPr>
            <w:tcW w:w="3034" w:type="dxa"/>
          </w:tcPr>
          <w:p w:rsidR="00F70A3C" w:rsidRPr="007C5D75" w:rsidRDefault="00F70A3C" w:rsidP="00482A2F">
            <w:pPr>
              <w:jc w:val="both"/>
              <w:rPr>
                <w:rFonts w:cstheme="majorBidi"/>
                <w:sz w:val="20"/>
                <w:szCs w:val="20"/>
              </w:rPr>
            </w:pPr>
            <w:r w:rsidRPr="007C5D75">
              <w:rPr>
                <w:rFonts w:cstheme="majorBidi"/>
                <w:sz w:val="20"/>
                <w:szCs w:val="20"/>
              </w:rPr>
              <w:t xml:space="preserve">Gratuit </w:t>
            </w:r>
          </w:p>
        </w:tc>
        <w:tc>
          <w:tcPr>
            <w:tcW w:w="3418" w:type="dxa"/>
          </w:tcPr>
          <w:p w:rsidR="00F70A3C" w:rsidRPr="007C5D75" w:rsidRDefault="00F70A3C" w:rsidP="00482A2F">
            <w:pPr>
              <w:jc w:val="both"/>
              <w:rPr>
                <w:rFonts w:cstheme="majorBidi"/>
                <w:sz w:val="20"/>
                <w:szCs w:val="20"/>
              </w:rPr>
            </w:pPr>
            <w:r w:rsidRPr="007C5D75">
              <w:rPr>
                <w:rFonts w:cstheme="majorBidi"/>
                <w:sz w:val="20"/>
                <w:szCs w:val="20"/>
              </w:rPr>
              <w:t xml:space="preserve">Gratuit </w:t>
            </w:r>
          </w:p>
        </w:tc>
      </w:tr>
      <w:tr w:rsidR="00F70A3C" w:rsidRPr="007C5D75" w:rsidTr="00482A2F">
        <w:tc>
          <w:tcPr>
            <w:tcW w:w="2336" w:type="dxa"/>
          </w:tcPr>
          <w:p w:rsidR="00F70A3C" w:rsidRPr="007C5D75" w:rsidRDefault="00F70A3C" w:rsidP="00482A2F">
            <w:pPr>
              <w:jc w:val="both"/>
              <w:rPr>
                <w:rFonts w:cstheme="majorBidi"/>
                <w:b/>
                <w:bCs/>
                <w:sz w:val="20"/>
                <w:szCs w:val="20"/>
              </w:rPr>
            </w:pPr>
            <w:r w:rsidRPr="007C5D75">
              <w:rPr>
                <w:rFonts w:cstheme="majorBidi"/>
                <w:b/>
                <w:bCs/>
                <w:sz w:val="20"/>
                <w:szCs w:val="20"/>
              </w:rPr>
              <w:t>Compatibilité</w:t>
            </w:r>
          </w:p>
        </w:tc>
        <w:tc>
          <w:tcPr>
            <w:tcW w:w="3034" w:type="dxa"/>
          </w:tcPr>
          <w:p w:rsidR="00F70A3C" w:rsidRPr="007C5D75" w:rsidRDefault="00F70A3C" w:rsidP="00482A2F">
            <w:pPr>
              <w:jc w:val="both"/>
              <w:rPr>
                <w:rFonts w:cstheme="majorBidi"/>
                <w:sz w:val="20"/>
                <w:szCs w:val="20"/>
              </w:rPr>
            </w:pPr>
            <w:r w:rsidRPr="007C5D75">
              <w:rPr>
                <w:rFonts w:cstheme="majorBidi"/>
                <w:spacing w:val="-1"/>
                <w:sz w:val="20"/>
                <w:szCs w:val="20"/>
                <w:shd w:val="clear" w:color="auto" w:fill="FFFFFF"/>
              </w:rPr>
              <w:t>Nécessite iOS 11.0 ou une version ultérieure. Compatible avec l’iPhone, l’iPad et l’iPod touch.</w:t>
            </w:r>
          </w:p>
        </w:tc>
        <w:tc>
          <w:tcPr>
            <w:tcW w:w="3418" w:type="dxa"/>
          </w:tcPr>
          <w:p w:rsidR="00F70A3C" w:rsidRPr="007C5D75" w:rsidRDefault="00F70A3C" w:rsidP="00482A2F">
            <w:pPr>
              <w:jc w:val="both"/>
              <w:rPr>
                <w:rFonts w:cstheme="majorBidi"/>
                <w:sz w:val="20"/>
                <w:szCs w:val="20"/>
              </w:rPr>
            </w:pPr>
            <w:r w:rsidRPr="007C5D75">
              <w:rPr>
                <w:rFonts w:cstheme="majorBidi"/>
                <w:spacing w:val="-1"/>
                <w:sz w:val="20"/>
                <w:szCs w:val="20"/>
                <w:shd w:val="clear" w:color="auto" w:fill="FFFFFF"/>
              </w:rPr>
              <w:t>Nécessite iOS 12.0 et watchOS 5.0 ou version ultérieure. Compatible avec iPhone, iPad et iPod touch.</w:t>
            </w:r>
          </w:p>
        </w:tc>
      </w:tr>
      <w:tr w:rsidR="00F70A3C" w:rsidRPr="007C5D75" w:rsidTr="00482A2F">
        <w:tc>
          <w:tcPr>
            <w:tcW w:w="2336" w:type="dxa"/>
          </w:tcPr>
          <w:p w:rsidR="00F70A3C" w:rsidRPr="007C5D75" w:rsidRDefault="00F70A3C" w:rsidP="00482A2F">
            <w:pPr>
              <w:jc w:val="both"/>
              <w:rPr>
                <w:rFonts w:cstheme="majorBidi"/>
                <w:b/>
                <w:bCs/>
                <w:sz w:val="20"/>
                <w:szCs w:val="20"/>
              </w:rPr>
            </w:pPr>
            <w:r w:rsidRPr="007C5D75">
              <w:rPr>
                <w:rFonts w:cstheme="majorBidi"/>
                <w:b/>
                <w:bCs/>
                <w:sz w:val="20"/>
                <w:szCs w:val="20"/>
              </w:rPr>
              <w:t>Mise à jour</w:t>
            </w:r>
          </w:p>
        </w:tc>
        <w:tc>
          <w:tcPr>
            <w:tcW w:w="3034" w:type="dxa"/>
          </w:tcPr>
          <w:p w:rsidR="00F70A3C" w:rsidRPr="007C5D75" w:rsidRDefault="00F70A3C" w:rsidP="00482A2F">
            <w:pPr>
              <w:jc w:val="both"/>
              <w:rPr>
                <w:rFonts w:cstheme="majorBidi"/>
                <w:spacing w:val="-1"/>
                <w:sz w:val="20"/>
                <w:szCs w:val="20"/>
                <w:shd w:val="clear" w:color="auto" w:fill="FFFFFF"/>
              </w:rPr>
            </w:pPr>
            <w:r w:rsidRPr="007C5D75">
              <w:rPr>
                <w:rFonts w:cstheme="majorBidi"/>
                <w:spacing w:val="-1"/>
                <w:sz w:val="20"/>
                <w:szCs w:val="20"/>
                <w:shd w:val="clear" w:color="auto" w:fill="FFFFFF"/>
              </w:rPr>
              <w:t>En continu</w:t>
            </w:r>
          </w:p>
        </w:tc>
        <w:tc>
          <w:tcPr>
            <w:tcW w:w="3418" w:type="dxa"/>
          </w:tcPr>
          <w:p w:rsidR="00F70A3C" w:rsidRPr="007C5D75" w:rsidRDefault="00F70A3C" w:rsidP="00482A2F">
            <w:pPr>
              <w:jc w:val="both"/>
              <w:rPr>
                <w:rFonts w:cstheme="majorBidi"/>
                <w:spacing w:val="-1"/>
                <w:sz w:val="20"/>
                <w:szCs w:val="20"/>
                <w:shd w:val="clear" w:color="auto" w:fill="FFFFFF"/>
              </w:rPr>
            </w:pPr>
          </w:p>
        </w:tc>
      </w:tr>
      <w:tr w:rsidR="00F70A3C" w:rsidRPr="007C5D75" w:rsidTr="00482A2F">
        <w:tc>
          <w:tcPr>
            <w:tcW w:w="2336" w:type="dxa"/>
          </w:tcPr>
          <w:p w:rsidR="00F70A3C" w:rsidRPr="007C5D75" w:rsidRDefault="00F70A3C" w:rsidP="00482A2F">
            <w:pPr>
              <w:jc w:val="both"/>
              <w:rPr>
                <w:rFonts w:cstheme="majorBidi"/>
                <w:b/>
                <w:bCs/>
                <w:sz w:val="20"/>
                <w:szCs w:val="20"/>
              </w:rPr>
            </w:pPr>
            <w:r w:rsidRPr="007C5D75">
              <w:rPr>
                <w:rFonts w:cstheme="majorBidi"/>
                <w:b/>
                <w:bCs/>
                <w:sz w:val="20"/>
                <w:szCs w:val="20"/>
              </w:rPr>
              <w:t xml:space="preserve">Position </w:t>
            </w:r>
          </w:p>
        </w:tc>
        <w:tc>
          <w:tcPr>
            <w:tcW w:w="3034" w:type="dxa"/>
          </w:tcPr>
          <w:p w:rsidR="00F70A3C" w:rsidRPr="007C5D75" w:rsidRDefault="00F70A3C" w:rsidP="00482A2F">
            <w:pPr>
              <w:jc w:val="both"/>
              <w:rPr>
                <w:rFonts w:cstheme="majorBidi"/>
                <w:sz w:val="20"/>
                <w:szCs w:val="20"/>
              </w:rPr>
            </w:pPr>
            <w:r w:rsidRPr="007C5D75">
              <w:rPr>
                <w:rFonts w:cstheme="majorBidi"/>
                <w:spacing w:val="-1"/>
                <w:sz w:val="20"/>
                <w:szCs w:val="20"/>
                <w:shd w:val="clear" w:color="auto" w:fill="FFFFFF"/>
              </w:rPr>
              <w:t>Même quand elle n’est pas ouverte, cette App peut utiliser votre position géographique et réduire l’autonomie de votre appareil.</w:t>
            </w:r>
          </w:p>
        </w:tc>
        <w:tc>
          <w:tcPr>
            <w:tcW w:w="3418" w:type="dxa"/>
          </w:tcPr>
          <w:p w:rsidR="00F70A3C" w:rsidRPr="007C5D75" w:rsidRDefault="00F70A3C" w:rsidP="00482A2F">
            <w:pPr>
              <w:jc w:val="both"/>
              <w:rPr>
                <w:rFonts w:cstheme="majorBidi"/>
                <w:sz w:val="20"/>
                <w:szCs w:val="20"/>
              </w:rPr>
            </w:pPr>
            <w:r w:rsidRPr="007C5D75">
              <w:rPr>
                <w:rFonts w:cstheme="majorBidi"/>
                <w:spacing w:val="-1"/>
                <w:sz w:val="20"/>
                <w:szCs w:val="20"/>
                <w:shd w:val="clear" w:color="auto" w:fill="FFFFFF"/>
              </w:rPr>
              <w:t>Même quand elle n’est pas ouverte, cette App peut utiliser votre position géographique et réduire l’autonomie de votre appareil.</w:t>
            </w:r>
          </w:p>
        </w:tc>
      </w:tr>
      <w:tr w:rsidR="00F70A3C" w:rsidRPr="007C5D75" w:rsidTr="00482A2F">
        <w:tc>
          <w:tcPr>
            <w:tcW w:w="2336" w:type="dxa"/>
          </w:tcPr>
          <w:p w:rsidR="00F70A3C" w:rsidRPr="007C5D75" w:rsidRDefault="00F70A3C" w:rsidP="00482A2F">
            <w:pPr>
              <w:jc w:val="both"/>
              <w:rPr>
                <w:rFonts w:cstheme="majorBidi"/>
                <w:b/>
                <w:bCs/>
                <w:sz w:val="20"/>
                <w:szCs w:val="20"/>
              </w:rPr>
            </w:pPr>
            <w:r w:rsidRPr="007C5D75">
              <w:rPr>
                <w:rFonts w:cstheme="majorBidi"/>
                <w:b/>
                <w:bCs/>
                <w:sz w:val="20"/>
                <w:szCs w:val="20"/>
              </w:rPr>
              <w:t>Performance</w:t>
            </w:r>
          </w:p>
        </w:tc>
        <w:tc>
          <w:tcPr>
            <w:tcW w:w="3034" w:type="dxa"/>
          </w:tcPr>
          <w:p w:rsidR="00F70A3C" w:rsidRPr="007C5D75" w:rsidRDefault="00F70A3C" w:rsidP="00482A2F">
            <w:pPr>
              <w:pStyle w:val="Default"/>
              <w:jc w:val="both"/>
              <w:rPr>
                <w:rFonts w:asciiTheme="minorHAnsi" w:hAnsiTheme="minorHAnsi" w:cstheme="majorBidi"/>
                <w:color w:val="auto"/>
                <w:sz w:val="20"/>
                <w:szCs w:val="20"/>
              </w:rPr>
            </w:pPr>
            <w:r w:rsidRPr="007C5D75">
              <w:rPr>
                <w:rFonts w:asciiTheme="minorHAnsi" w:hAnsiTheme="minorHAnsi" w:cstheme="majorBidi"/>
                <w:color w:val="auto"/>
                <w:sz w:val="20"/>
                <w:szCs w:val="20"/>
              </w:rPr>
              <w:t xml:space="preserve">Consommation de la batterie élevée d'environ 10,5%. </w:t>
            </w:r>
          </w:p>
          <w:p w:rsidR="00F70A3C" w:rsidRPr="007C5D75" w:rsidRDefault="00F70A3C" w:rsidP="00482A2F">
            <w:pPr>
              <w:pStyle w:val="Default"/>
              <w:jc w:val="both"/>
              <w:rPr>
                <w:rFonts w:asciiTheme="minorHAnsi" w:hAnsiTheme="minorHAnsi" w:cstheme="majorBidi"/>
                <w:color w:val="auto"/>
                <w:sz w:val="20"/>
                <w:szCs w:val="20"/>
              </w:rPr>
            </w:pPr>
            <w:r w:rsidRPr="007C5D75">
              <w:rPr>
                <w:rFonts w:asciiTheme="minorHAnsi" w:hAnsiTheme="minorHAnsi" w:cstheme="majorBidi"/>
                <w:color w:val="auto"/>
                <w:sz w:val="20"/>
                <w:szCs w:val="20"/>
              </w:rPr>
              <w:t xml:space="preserve">Consommation de mémoire moyenne. </w:t>
            </w:r>
          </w:p>
          <w:p w:rsidR="00F70A3C" w:rsidRPr="007C5D75" w:rsidRDefault="00F70A3C" w:rsidP="00482A2F">
            <w:pPr>
              <w:jc w:val="both"/>
              <w:rPr>
                <w:rFonts w:cstheme="majorBidi"/>
                <w:spacing w:val="-1"/>
                <w:sz w:val="20"/>
                <w:szCs w:val="20"/>
                <w:shd w:val="clear" w:color="auto" w:fill="FFFFFF"/>
              </w:rPr>
            </w:pPr>
            <w:r w:rsidRPr="007C5D75">
              <w:rPr>
                <w:rFonts w:cstheme="majorBidi"/>
                <w:sz w:val="20"/>
                <w:szCs w:val="20"/>
              </w:rPr>
              <w:t xml:space="preserve">Consommation de CPU élevée d'environ 17%. </w:t>
            </w:r>
          </w:p>
        </w:tc>
        <w:tc>
          <w:tcPr>
            <w:tcW w:w="3418" w:type="dxa"/>
          </w:tcPr>
          <w:p w:rsidR="00F70A3C" w:rsidRPr="007C5D75" w:rsidRDefault="00F70A3C" w:rsidP="00482A2F">
            <w:pPr>
              <w:pStyle w:val="Default"/>
              <w:jc w:val="both"/>
              <w:rPr>
                <w:rFonts w:asciiTheme="minorHAnsi" w:hAnsiTheme="minorHAnsi" w:cstheme="majorBidi"/>
                <w:color w:val="auto"/>
                <w:sz w:val="20"/>
                <w:szCs w:val="20"/>
              </w:rPr>
            </w:pPr>
            <w:r w:rsidRPr="007C5D75">
              <w:rPr>
                <w:rFonts w:asciiTheme="minorHAnsi" w:hAnsiTheme="minorHAnsi" w:cstheme="majorBidi"/>
                <w:color w:val="auto"/>
                <w:sz w:val="20"/>
                <w:szCs w:val="20"/>
              </w:rPr>
              <w:t xml:space="preserve">Consommation de la batterie faible. </w:t>
            </w:r>
          </w:p>
          <w:p w:rsidR="00F70A3C" w:rsidRPr="007C5D75" w:rsidRDefault="00F70A3C" w:rsidP="00482A2F">
            <w:pPr>
              <w:jc w:val="both"/>
              <w:rPr>
                <w:rFonts w:cstheme="majorBidi"/>
                <w:spacing w:val="-1"/>
                <w:sz w:val="20"/>
                <w:szCs w:val="20"/>
                <w:shd w:val="clear" w:color="auto" w:fill="FFFFFF"/>
              </w:rPr>
            </w:pPr>
            <w:r w:rsidRPr="007C5D75">
              <w:rPr>
                <w:rFonts w:cstheme="majorBidi"/>
                <w:sz w:val="20"/>
                <w:szCs w:val="20"/>
              </w:rPr>
              <w:t xml:space="preserve">Consommation de mémoire moyenne. </w:t>
            </w:r>
          </w:p>
        </w:tc>
      </w:tr>
      <w:tr w:rsidR="00F70A3C" w:rsidRPr="007C5D75" w:rsidTr="00482A2F">
        <w:tc>
          <w:tcPr>
            <w:tcW w:w="2336" w:type="dxa"/>
          </w:tcPr>
          <w:p w:rsidR="00F70A3C" w:rsidRPr="007C5D75" w:rsidRDefault="00F70A3C" w:rsidP="00482A2F">
            <w:pPr>
              <w:jc w:val="both"/>
              <w:rPr>
                <w:rFonts w:cstheme="majorBidi"/>
                <w:b/>
                <w:bCs/>
                <w:sz w:val="20"/>
                <w:szCs w:val="20"/>
              </w:rPr>
            </w:pPr>
            <w:r w:rsidRPr="007C5D75">
              <w:rPr>
                <w:rFonts w:cstheme="majorBidi"/>
                <w:b/>
                <w:bCs/>
                <w:sz w:val="20"/>
                <w:szCs w:val="20"/>
              </w:rPr>
              <w:t>Langage</w:t>
            </w:r>
          </w:p>
        </w:tc>
        <w:tc>
          <w:tcPr>
            <w:tcW w:w="3034" w:type="dxa"/>
          </w:tcPr>
          <w:p w:rsidR="00F70A3C" w:rsidRPr="007C5D75" w:rsidRDefault="00F70A3C" w:rsidP="00482A2F">
            <w:pPr>
              <w:jc w:val="both"/>
              <w:rPr>
                <w:rFonts w:cstheme="majorBidi"/>
                <w:sz w:val="20"/>
                <w:szCs w:val="20"/>
              </w:rPr>
            </w:pPr>
            <w:r w:rsidRPr="007C5D75">
              <w:rPr>
                <w:rFonts w:cstheme="majorBidi"/>
                <w:sz w:val="20"/>
                <w:szCs w:val="20"/>
              </w:rPr>
              <w:t>54 langages</w:t>
            </w:r>
          </w:p>
        </w:tc>
        <w:tc>
          <w:tcPr>
            <w:tcW w:w="3418" w:type="dxa"/>
          </w:tcPr>
          <w:p w:rsidR="00F70A3C" w:rsidRPr="007C5D75" w:rsidRDefault="00F70A3C" w:rsidP="00482A2F">
            <w:pPr>
              <w:jc w:val="both"/>
              <w:rPr>
                <w:rFonts w:cstheme="majorBidi"/>
                <w:sz w:val="20"/>
                <w:szCs w:val="20"/>
              </w:rPr>
            </w:pPr>
            <w:r w:rsidRPr="007C5D75">
              <w:rPr>
                <w:rFonts w:cstheme="majorBidi"/>
                <w:sz w:val="20"/>
                <w:szCs w:val="20"/>
              </w:rPr>
              <w:t xml:space="preserve">45 </w:t>
            </w:r>
          </w:p>
          <w:p w:rsidR="00F70A3C" w:rsidRPr="007C5D75" w:rsidRDefault="00F70A3C" w:rsidP="00482A2F">
            <w:pPr>
              <w:jc w:val="both"/>
              <w:rPr>
                <w:rFonts w:cstheme="majorBidi"/>
                <w:sz w:val="20"/>
                <w:szCs w:val="20"/>
              </w:rPr>
            </w:pPr>
            <w:r w:rsidRPr="007C5D75">
              <w:rPr>
                <w:rFonts w:cstheme="majorBidi"/>
                <w:sz w:val="20"/>
                <w:szCs w:val="20"/>
              </w:rPr>
              <w:t>Langages</w:t>
            </w:r>
          </w:p>
        </w:tc>
      </w:tr>
      <w:tr w:rsidR="00F70A3C" w:rsidRPr="007C5D75" w:rsidTr="00482A2F">
        <w:tc>
          <w:tcPr>
            <w:tcW w:w="2336" w:type="dxa"/>
          </w:tcPr>
          <w:p w:rsidR="00F70A3C" w:rsidRPr="007C5D75" w:rsidRDefault="00F70A3C" w:rsidP="00482A2F">
            <w:pPr>
              <w:jc w:val="both"/>
              <w:rPr>
                <w:rFonts w:cstheme="majorBidi"/>
                <w:b/>
                <w:bCs/>
                <w:sz w:val="20"/>
                <w:szCs w:val="20"/>
              </w:rPr>
            </w:pPr>
            <w:r w:rsidRPr="007C5D75">
              <w:rPr>
                <w:rFonts w:cstheme="majorBidi"/>
                <w:b/>
                <w:bCs/>
                <w:sz w:val="20"/>
                <w:szCs w:val="20"/>
              </w:rPr>
              <w:t xml:space="preserve">Couverture </w:t>
            </w:r>
          </w:p>
        </w:tc>
        <w:tc>
          <w:tcPr>
            <w:tcW w:w="3034" w:type="dxa"/>
          </w:tcPr>
          <w:p w:rsidR="00F70A3C" w:rsidRPr="007C5D75" w:rsidRDefault="00F70A3C" w:rsidP="00482A2F">
            <w:pPr>
              <w:jc w:val="both"/>
              <w:rPr>
                <w:rFonts w:cstheme="majorBidi"/>
                <w:sz w:val="20"/>
                <w:szCs w:val="20"/>
              </w:rPr>
            </w:pPr>
            <w:r w:rsidRPr="007C5D75">
              <w:rPr>
                <w:rFonts w:cstheme="majorBidi"/>
                <w:sz w:val="20"/>
                <w:szCs w:val="20"/>
              </w:rPr>
              <w:t xml:space="preserve">Tous les pays </w:t>
            </w:r>
          </w:p>
        </w:tc>
        <w:tc>
          <w:tcPr>
            <w:tcW w:w="3418" w:type="dxa"/>
          </w:tcPr>
          <w:p w:rsidR="00F70A3C" w:rsidRPr="007C5D75" w:rsidRDefault="00F70A3C" w:rsidP="00482A2F">
            <w:pPr>
              <w:jc w:val="both"/>
              <w:rPr>
                <w:rFonts w:cstheme="majorBidi"/>
                <w:spacing w:val="8"/>
                <w:sz w:val="20"/>
                <w:szCs w:val="20"/>
                <w:shd w:val="clear" w:color="auto" w:fill="0F2346"/>
              </w:rPr>
            </w:pPr>
            <w:r w:rsidRPr="007C5D75">
              <w:rPr>
                <w:rFonts w:cstheme="majorBidi"/>
                <w:sz w:val="20"/>
                <w:szCs w:val="20"/>
              </w:rPr>
              <w:t>233 pays</w:t>
            </w:r>
          </w:p>
        </w:tc>
      </w:tr>
      <w:tr w:rsidR="00F70A3C" w:rsidRPr="007C5D75" w:rsidTr="00482A2F">
        <w:tc>
          <w:tcPr>
            <w:tcW w:w="2336" w:type="dxa"/>
          </w:tcPr>
          <w:p w:rsidR="00F70A3C" w:rsidRPr="007C5D75" w:rsidRDefault="00F70A3C" w:rsidP="00482A2F">
            <w:pPr>
              <w:jc w:val="both"/>
              <w:rPr>
                <w:rFonts w:cstheme="majorBidi"/>
                <w:b/>
                <w:bCs/>
                <w:sz w:val="20"/>
                <w:szCs w:val="20"/>
              </w:rPr>
            </w:pPr>
          </w:p>
          <w:p w:rsidR="00F70A3C" w:rsidRPr="007C5D75" w:rsidRDefault="00F70A3C" w:rsidP="00482A2F">
            <w:pPr>
              <w:pStyle w:val="Default"/>
              <w:jc w:val="both"/>
              <w:rPr>
                <w:rFonts w:asciiTheme="minorHAnsi" w:hAnsiTheme="minorHAnsi"/>
                <w:color w:val="auto"/>
                <w:sz w:val="20"/>
                <w:szCs w:val="20"/>
              </w:rPr>
            </w:pPr>
            <w:r w:rsidRPr="007C5D75">
              <w:rPr>
                <w:rFonts w:asciiTheme="minorHAnsi" w:hAnsiTheme="minorHAnsi"/>
                <w:b/>
                <w:bCs/>
                <w:color w:val="auto"/>
                <w:sz w:val="20"/>
                <w:szCs w:val="20"/>
              </w:rPr>
              <w:t xml:space="preserve">Besoin de connexion </w:t>
            </w:r>
          </w:p>
          <w:p w:rsidR="00F70A3C" w:rsidRPr="007C5D75" w:rsidRDefault="00F70A3C" w:rsidP="00482A2F">
            <w:pPr>
              <w:jc w:val="both"/>
              <w:rPr>
                <w:rFonts w:cstheme="majorBidi"/>
                <w:b/>
                <w:bCs/>
                <w:sz w:val="20"/>
                <w:szCs w:val="20"/>
              </w:rPr>
            </w:pPr>
          </w:p>
        </w:tc>
        <w:tc>
          <w:tcPr>
            <w:tcW w:w="3034" w:type="dxa"/>
          </w:tcPr>
          <w:p w:rsidR="00F70A3C" w:rsidRPr="007C5D75" w:rsidRDefault="00F70A3C" w:rsidP="00482A2F">
            <w:pPr>
              <w:pStyle w:val="Default"/>
              <w:jc w:val="both"/>
              <w:rPr>
                <w:rFonts w:asciiTheme="minorHAnsi" w:hAnsiTheme="minorHAnsi" w:cstheme="majorBidi"/>
                <w:color w:val="auto"/>
                <w:sz w:val="20"/>
                <w:szCs w:val="20"/>
              </w:rPr>
            </w:pPr>
            <w:r w:rsidRPr="007C5D75">
              <w:rPr>
                <w:rFonts w:asciiTheme="minorHAnsi" w:hAnsiTheme="minorHAnsi" w:cstheme="majorBidi"/>
                <w:color w:val="auto"/>
                <w:sz w:val="20"/>
                <w:szCs w:val="20"/>
              </w:rPr>
              <w:t xml:space="preserve">Nécessaire cause du mis à jour, mais peut fonctionne en mode hors ligne mais pas accès au trafic ni à d'autres informations routières en temps réel, les cyclistes, etc. </w:t>
            </w:r>
          </w:p>
          <w:p w:rsidR="00F70A3C" w:rsidRPr="007C5D75" w:rsidRDefault="00F70A3C" w:rsidP="00482A2F">
            <w:pPr>
              <w:jc w:val="both"/>
              <w:rPr>
                <w:rFonts w:cstheme="majorBidi"/>
                <w:sz w:val="20"/>
                <w:szCs w:val="20"/>
              </w:rPr>
            </w:pPr>
          </w:p>
        </w:tc>
        <w:tc>
          <w:tcPr>
            <w:tcW w:w="3418" w:type="dxa"/>
          </w:tcPr>
          <w:p w:rsidR="00F70A3C" w:rsidRPr="007C5D75" w:rsidRDefault="00F70A3C" w:rsidP="00482A2F">
            <w:pPr>
              <w:jc w:val="both"/>
              <w:rPr>
                <w:rFonts w:cstheme="majorBidi"/>
                <w:spacing w:val="8"/>
                <w:sz w:val="20"/>
                <w:szCs w:val="20"/>
                <w:shd w:val="clear" w:color="auto" w:fill="0F2346"/>
              </w:rPr>
            </w:pPr>
            <w:r w:rsidRPr="007C5D75">
              <w:rPr>
                <w:rFonts w:cstheme="majorBidi"/>
                <w:sz w:val="20"/>
                <w:szCs w:val="20"/>
              </w:rPr>
              <w:t>Pas nécessaire, on peut utiliser sans connexion internet</w:t>
            </w:r>
          </w:p>
          <w:p w:rsidR="00F70A3C" w:rsidRPr="007C5D75" w:rsidRDefault="00F70A3C" w:rsidP="00482A2F">
            <w:pPr>
              <w:jc w:val="both"/>
              <w:rPr>
                <w:rFonts w:cstheme="majorBidi"/>
                <w:spacing w:val="8"/>
                <w:sz w:val="20"/>
                <w:szCs w:val="20"/>
                <w:shd w:val="clear" w:color="auto" w:fill="0F2346"/>
              </w:rPr>
            </w:pPr>
          </w:p>
        </w:tc>
      </w:tr>
    </w:tbl>
    <w:p w:rsidR="00F70A3C" w:rsidRDefault="00F70A3C" w:rsidP="00C21D6F">
      <w:pPr>
        <w:spacing w:line="360" w:lineRule="auto"/>
        <w:jc w:val="center"/>
        <w:rPr>
          <w:rFonts w:asciiTheme="majorBidi" w:hAnsiTheme="majorBidi" w:cstheme="majorBidi"/>
          <w:i/>
          <w:iCs/>
          <w:rtl/>
        </w:rPr>
      </w:pPr>
      <w:r w:rsidRPr="00B323EF">
        <w:rPr>
          <w:rFonts w:asciiTheme="majorBidi" w:hAnsiTheme="majorBidi" w:cstheme="majorBidi"/>
          <w:i/>
          <w:iCs/>
        </w:rPr>
        <w:t>Tableau 2.2 : comparaison entre Google Maps et magic earth</w:t>
      </w:r>
    </w:p>
    <w:p w:rsidR="00C21D6F" w:rsidRPr="001F5B66" w:rsidRDefault="00C21D6F" w:rsidP="00C21D6F">
      <w:pPr>
        <w:spacing w:line="360" w:lineRule="auto"/>
        <w:jc w:val="center"/>
        <w:rPr>
          <w:rFonts w:asciiTheme="majorBidi" w:hAnsiTheme="majorBidi" w:cstheme="majorBidi"/>
          <w:i/>
          <w:iCs/>
        </w:rPr>
      </w:pPr>
    </w:p>
    <w:p w:rsidR="00F70A3C" w:rsidRPr="00B323EF" w:rsidRDefault="00F70A3C" w:rsidP="00F70A3C">
      <w:pPr>
        <w:pStyle w:val="Paragraphedeliste"/>
        <w:numPr>
          <w:ilvl w:val="1"/>
          <w:numId w:val="32"/>
        </w:numPr>
        <w:spacing w:line="360" w:lineRule="auto"/>
        <w:jc w:val="both"/>
        <w:rPr>
          <w:rFonts w:ascii="Trebuchet MS" w:hAnsi="Trebuchet MS"/>
          <w:b/>
          <w:bCs/>
          <w:sz w:val="32"/>
          <w:szCs w:val="32"/>
        </w:rPr>
      </w:pPr>
      <w:r w:rsidRPr="00B323EF">
        <w:rPr>
          <w:rFonts w:ascii="Trebuchet MS" w:hAnsi="Trebuchet MS"/>
          <w:b/>
          <w:bCs/>
          <w:sz w:val="32"/>
          <w:szCs w:val="32"/>
        </w:rPr>
        <w:t xml:space="preserve">Conclusion </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b/>
          <w:bCs/>
          <w:sz w:val="32"/>
          <w:szCs w:val="32"/>
        </w:rPr>
        <w:t xml:space="preserve">  </w:t>
      </w:r>
      <w:r w:rsidRPr="00B323EF">
        <w:rPr>
          <w:rFonts w:asciiTheme="majorBidi" w:hAnsiTheme="majorBidi" w:cstheme="majorBidi"/>
          <w:sz w:val="24"/>
          <w:szCs w:val="24"/>
        </w:rPr>
        <w:t xml:space="preserve">Dans ce chapitre nous avons présenté les techniques de traceurs de véhicules et on a exposé les déférents capteurs fixes </w:t>
      </w:r>
      <w:r>
        <w:rPr>
          <w:rFonts w:asciiTheme="majorBidi" w:hAnsiTheme="majorBidi" w:cstheme="majorBidi"/>
          <w:sz w:val="24"/>
          <w:szCs w:val="24"/>
        </w:rPr>
        <w:t>avec</w:t>
      </w:r>
      <w:r w:rsidRPr="00B323EF">
        <w:rPr>
          <w:rFonts w:asciiTheme="majorBidi" w:hAnsiTheme="majorBidi" w:cstheme="majorBidi"/>
          <w:sz w:val="24"/>
          <w:szCs w:val="24"/>
        </w:rPr>
        <w:t xml:space="preserve"> des exemples</w:t>
      </w:r>
      <w:r>
        <w:rPr>
          <w:rFonts w:asciiTheme="majorBidi" w:hAnsiTheme="majorBidi" w:cstheme="majorBidi"/>
          <w:sz w:val="24"/>
          <w:szCs w:val="24"/>
        </w:rPr>
        <w:t>. E</w:t>
      </w:r>
      <w:r w:rsidRPr="00B323EF">
        <w:rPr>
          <w:rFonts w:asciiTheme="majorBidi" w:hAnsiTheme="majorBidi" w:cstheme="majorBidi"/>
          <w:sz w:val="24"/>
          <w:szCs w:val="24"/>
        </w:rPr>
        <w:t xml:space="preserve">nsuite on a détaillé la structure et modèle dans la base de données routière </w:t>
      </w:r>
      <w:r>
        <w:rPr>
          <w:rFonts w:asciiTheme="majorBidi" w:hAnsiTheme="majorBidi" w:cstheme="majorBidi"/>
          <w:sz w:val="24"/>
          <w:szCs w:val="24"/>
        </w:rPr>
        <w:t>ainsi que</w:t>
      </w:r>
      <w:r w:rsidRPr="00B323EF">
        <w:rPr>
          <w:rFonts w:asciiTheme="majorBidi" w:hAnsiTheme="majorBidi" w:cstheme="majorBidi"/>
          <w:sz w:val="24"/>
          <w:szCs w:val="24"/>
        </w:rPr>
        <w:t xml:space="preserve"> les applications </w:t>
      </w:r>
      <w:r>
        <w:rPr>
          <w:rFonts w:asciiTheme="majorBidi" w:hAnsiTheme="majorBidi" w:cstheme="majorBidi"/>
          <w:sz w:val="24"/>
          <w:szCs w:val="24"/>
        </w:rPr>
        <w:t>relatives.</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r>
        <w:rPr>
          <w:rFonts w:asciiTheme="majorBidi" w:hAnsiTheme="majorBidi" w:cstheme="majorBidi"/>
          <w:sz w:val="24"/>
          <w:szCs w:val="24"/>
        </w:rPr>
        <w:t>Le chapitre suivant illustre l’approche proposée en se basant sur ces données.</w:t>
      </w:r>
      <w:r w:rsidRPr="00B323EF">
        <w:rPr>
          <w:rFonts w:asciiTheme="majorBidi" w:hAnsiTheme="majorBidi" w:cstheme="majorBidi"/>
          <w:sz w:val="24"/>
          <w:szCs w:val="24"/>
        </w:rPr>
        <w:t xml:space="preserve"> </w:t>
      </w:r>
    </w:p>
    <w:p w:rsidR="00F70A3C" w:rsidRPr="00B323EF" w:rsidRDefault="00F70A3C" w:rsidP="00F70A3C">
      <w:pPr>
        <w:spacing w:line="360" w:lineRule="auto"/>
        <w:jc w:val="both"/>
      </w:pPr>
    </w:p>
    <w:p w:rsidR="00F70A3C" w:rsidRDefault="00F70A3C" w:rsidP="00F70A3C">
      <w:pPr>
        <w:tabs>
          <w:tab w:val="left" w:pos="3105"/>
        </w:tabs>
        <w:spacing w:line="360" w:lineRule="auto"/>
        <w:rPr>
          <w:sz w:val="56"/>
          <w:szCs w:val="56"/>
          <w:lang w:bidi="ar-DZ"/>
        </w:rPr>
      </w:pPr>
    </w:p>
    <w:p w:rsidR="00F70A3C" w:rsidRDefault="00F70A3C" w:rsidP="00F70A3C">
      <w:pPr>
        <w:tabs>
          <w:tab w:val="left" w:pos="3105"/>
        </w:tabs>
        <w:spacing w:line="360" w:lineRule="auto"/>
        <w:rPr>
          <w:sz w:val="56"/>
          <w:szCs w:val="56"/>
          <w:lang w:bidi="ar-DZ"/>
        </w:rPr>
      </w:pPr>
    </w:p>
    <w:p w:rsidR="00F70A3C" w:rsidRPr="00B323EF" w:rsidRDefault="00F70A3C" w:rsidP="00F70A3C">
      <w:pPr>
        <w:tabs>
          <w:tab w:val="left" w:pos="3105"/>
        </w:tabs>
        <w:spacing w:line="360" w:lineRule="auto"/>
        <w:rPr>
          <w:sz w:val="56"/>
          <w:szCs w:val="56"/>
          <w:lang w:bidi="ar-DZ"/>
        </w:rPr>
      </w:pPr>
    </w:p>
    <w:p w:rsidR="00F70A3C" w:rsidRPr="00B323EF" w:rsidRDefault="00F70A3C" w:rsidP="00F70A3C">
      <w:pPr>
        <w:tabs>
          <w:tab w:val="left" w:pos="3105"/>
        </w:tabs>
        <w:spacing w:line="360" w:lineRule="auto"/>
        <w:rPr>
          <w:sz w:val="56"/>
          <w:szCs w:val="56"/>
          <w:lang w:bidi="ar-DZ"/>
        </w:rPr>
      </w:pPr>
    </w:p>
    <w:p w:rsidR="00F70A3C" w:rsidRPr="00B323EF" w:rsidRDefault="00F70A3C" w:rsidP="00F70A3C">
      <w:pPr>
        <w:spacing w:line="360" w:lineRule="auto"/>
        <w:rPr>
          <w:rFonts w:ascii="Twentieth Century" w:eastAsia="Twentieth Century" w:hAnsi="Twentieth Century" w:cs="Twentieth Century"/>
          <w:b/>
          <w:sz w:val="56"/>
          <w:szCs w:val="56"/>
        </w:rPr>
      </w:pPr>
    </w:p>
    <w:p w:rsidR="00F70A3C" w:rsidRPr="00B323EF" w:rsidRDefault="00F70A3C" w:rsidP="00F70A3C">
      <w:pPr>
        <w:spacing w:line="360" w:lineRule="auto"/>
        <w:rPr>
          <w:rFonts w:ascii="Twentieth Century" w:eastAsia="Twentieth Century" w:hAnsi="Twentieth Century" w:cs="Twentieth Century"/>
          <w:b/>
          <w:sz w:val="56"/>
          <w:szCs w:val="56"/>
        </w:rPr>
      </w:pPr>
    </w:p>
    <w:p w:rsidR="00F70A3C" w:rsidRPr="00B323EF" w:rsidRDefault="00F70A3C" w:rsidP="00F70A3C">
      <w:pPr>
        <w:pBdr>
          <w:between w:val="single" w:sz="4" w:space="1" w:color="auto"/>
        </w:pBdr>
        <w:spacing w:line="360" w:lineRule="auto"/>
        <w:jc w:val="center"/>
        <w:rPr>
          <w:rFonts w:ascii="Imprint MT Shadow" w:eastAsia="Twentieth Century" w:hAnsi="Imprint MT Shadow" w:cs="Twentieth Century"/>
          <w:b/>
          <w:sz w:val="72"/>
          <w:szCs w:val="58"/>
        </w:rPr>
      </w:pPr>
      <w:r w:rsidRPr="00B323EF">
        <w:rPr>
          <w:rFonts w:ascii="Imprint MT Shadow" w:eastAsia="Twentieth Century" w:hAnsi="Imprint MT Shadow" w:cs="Twentieth Century"/>
          <w:b/>
          <w:sz w:val="72"/>
          <w:szCs w:val="58"/>
        </w:rPr>
        <w:t>Chapitre 03</w:t>
      </w:r>
    </w:p>
    <w:p w:rsidR="00F70A3C" w:rsidRPr="00B323EF" w:rsidRDefault="00F70A3C" w:rsidP="00F70A3C">
      <w:pPr>
        <w:pBdr>
          <w:between w:val="single" w:sz="4" w:space="1" w:color="auto"/>
        </w:pBdr>
        <w:spacing w:line="360" w:lineRule="auto"/>
        <w:jc w:val="center"/>
        <w:rPr>
          <w:rFonts w:ascii="Imprint MT Shadow" w:eastAsia="Impact" w:hAnsi="Imprint MT Shadow" w:cs="Impact"/>
          <w:b/>
          <w:sz w:val="56"/>
          <w:szCs w:val="56"/>
        </w:rPr>
      </w:pPr>
      <w:r>
        <w:rPr>
          <w:rFonts w:ascii="Imprint MT Shadow" w:eastAsia="Impact" w:hAnsi="Imprint MT Shadow" w:cs="Impact"/>
          <w:b/>
          <w:sz w:val="56"/>
          <w:szCs w:val="56"/>
        </w:rPr>
        <w:t>APPROCHE PROPOSEE</w:t>
      </w:r>
    </w:p>
    <w:p w:rsidR="00F70A3C" w:rsidRPr="00B323EF" w:rsidRDefault="00F70A3C" w:rsidP="00F70A3C">
      <w:pPr>
        <w:spacing w:line="360" w:lineRule="auto"/>
        <w:rPr>
          <w:rFonts w:ascii="Twentieth Century" w:eastAsia="Twentieth Century" w:hAnsi="Twentieth Century" w:cs="Twentieth Century"/>
          <w:b/>
          <w:sz w:val="56"/>
          <w:szCs w:val="56"/>
        </w:rPr>
      </w:pPr>
    </w:p>
    <w:p w:rsidR="00F70A3C" w:rsidRPr="00B323EF" w:rsidRDefault="00F70A3C" w:rsidP="00F70A3C">
      <w:pPr>
        <w:spacing w:line="360" w:lineRule="auto"/>
        <w:rPr>
          <w:rFonts w:ascii="Twentieth Century" w:eastAsia="Twentieth Century" w:hAnsi="Twentieth Century" w:cs="Twentieth Century"/>
          <w:b/>
          <w:sz w:val="56"/>
          <w:szCs w:val="56"/>
        </w:rPr>
      </w:pPr>
    </w:p>
    <w:p w:rsidR="00F70A3C" w:rsidRDefault="00F70A3C" w:rsidP="00F70A3C">
      <w:pPr>
        <w:spacing w:line="360" w:lineRule="auto"/>
        <w:rPr>
          <w:rFonts w:ascii="Twentieth Century" w:eastAsia="Twentieth Century" w:hAnsi="Twentieth Century" w:cs="Twentieth Century"/>
          <w:b/>
          <w:sz w:val="56"/>
          <w:szCs w:val="56"/>
        </w:rPr>
      </w:pPr>
    </w:p>
    <w:p w:rsidR="00F70A3C" w:rsidRDefault="00F70A3C" w:rsidP="00F70A3C">
      <w:pPr>
        <w:spacing w:line="360" w:lineRule="auto"/>
        <w:rPr>
          <w:rFonts w:ascii="Twentieth Century" w:eastAsia="Twentieth Century" w:hAnsi="Twentieth Century" w:cs="Twentieth Century"/>
          <w:b/>
          <w:sz w:val="56"/>
          <w:szCs w:val="56"/>
        </w:rPr>
      </w:pPr>
    </w:p>
    <w:p w:rsidR="00F70A3C" w:rsidRDefault="00F70A3C" w:rsidP="00F70A3C">
      <w:pPr>
        <w:spacing w:line="360" w:lineRule="auto"/>
        <w:rPr>
          <w:rFonts w:ascii="Twentieth Century" w:eastAsia="Twentieth Century" w:hAnsi="Twentieth Century" w:cs="Twentieth Century"/>
          <w:b/>
          <w:sz w:val="56"/>
          <w:szCs w:val="56"/>
        </w:rPr>
      </w:pPr>
    </w:p>
    <w:p w:rsidR="00F70A3C" w:rsidRDefault="00F70A3C" w:rsidP="00F70A3C">
      <w:pPr>
        <w:spacing w:line="360" w:lineRule="auto"/>
        <w:rPr>
          <w:rFonts w:ascii="Twentieth Century" w:eastAsia="Twentieth Century" w:hAnsi="Twentieth Century" w:cs="Twentieth Century"/>
          <w:b/>
          <w:sz w:val="56"/>
          <w:szCs w:val="56"/>
        </w:rPr>
      </w:pPr>
    </w:p>
    <w:p w:rsidR="00F70A3C" w:rsidRDefault="00F70A3C" w:rsidP="00F70A3C">
      <w:pPr>
        <w:spacing w:line="360" w:lineRule="auto"/>
        <w:rPr>
          <w:rFonts w:ascii="Twentieth Century" w:eastAsia="Twentieth Century" w:hAnsi="Twentieth Century" w:cs="Twentieth Century"/>
          <w:b/>
          <w:sz w:val="56"/>
          <w:szCs w:val="56"/>
        </w:rPr>
      </w:pPr>
    </w:p>
    <w:p w:rsidR="008532A5" w:rsidRDefault="008532A5" w:rsidP="00F70A3C">
      <w:pPr>
        <w:spacing w:line="360" w:lineRule="auto"/>
        <w:rPr>
          <w:rFonts w:ascii="Twentieth Century" w:eastAsia="Twentieth Century" w:hAnsi="Twentieth Century" w:cs="Twentieth Century"/>
          <w:b/>
          <w:sz w:val="56"/>
          <w:szCs w:val="56"/>
        </w:rPr>
      </w:pPr>
    </w:p>
    <w:p w:rsidR="008532A5" w:rsidRDefault="008532A5" w:rsidP="00F70A3C">
      <w:pPr>
        <w:spacing w:line="360" w:lineRule="auto"/>
        <w:rPr>
          <w:rFonts w:ascii="Twentieth Century" w:eastAsia="Twentieth Century" w:hAnsi="Twentieth Century" w:cs="Twentieth Century"/>
          <w:b/>
          <w:sz w:val="56"/>
          <w:szCs w:val="56"/>
        </w:rPr>
      </w:pPr>
    </w:p>
    <w:p w:rsidR="008532A5" w:rsidRPr="00B323EF" w:rsidRDefault="008532A5" w:rsidP="00F70A3C">
      <w:pPr>
        <w:spacing w:line="360" w:lineRule="auto"/>
        <w:rPr>
          <w:rFonts w:ascii="Twentieth Century" w:eastAsia="Twentieth Century" w:hAnsi="Twentieth Century" w:cs="Twentieth Century"/>
          <w:b/>
          <w:sz w:val="56"/>
          <w:szCs w:val="56"/>
          <w:rtl/>
        </w:rPr>
      </w:pPr>
    </w:p>
    <w:p w:rsidR="00F70A3C" w:rsidRPr="00B323EF" w:rsidRDefault="00F70A3C" w:rsidP="00F70A3C">
      <w:pPr>
        <w:spacing w:line="360" w:lineRule="auto"/>
        <w:jc w:val="right"/>
        <w:rPr>
          <w:rFonts w:ascii="Twentieth Century" w:eastAsia="Twentieth Century" w:hAnsi="Twentieth Century" w:cs="Twentieth Century"/>
          <w:b/>
          <w:sz w:val="56"/>
          <w:szCs w:val="56"/>
        </w:rPr>
      </w:pPr>
      <w:r w:rsidRPr="00B323EF">
        <w:rPr>
          <w:rFonts w:ascii="Twentieth Century" w:eastAsia="Twentieth Century" w:hAnsi="Twentieth Century" w:cs="Twentieth Century"/>
          <w:b/>
          <w:sz w:val="56"/>
          <w:szCs w:val="56"/>
        </w:rPr>
        <w:t>Chapitre 03</w:t>
      </w:r>
    </w:p>
    <w:p w:rsidR="00F70A3C" w:rsidRPr="00B323EF" w:rsidRDefault="00F70A3C" w:rsidP="00F70A3C">
      <w:pPr>
        <w:spacing w:line="360" w:lineRule="auto"/>
        <w:jc w:val="right"/>
        <w:rPr>
          <w:rFonts w:ascii="Twentieth Century" w:eastAsia="Twentieth Century" w:hAnsi="Twentieth Century" w:cs="Twentieth Century"/>
          <w:b/>
          <w:sz w:val="64"/>
          <w:szCs w:val="64"/>
        </w:rPr>
      </w:pPr>
      <w:r w:rsidRPr="00B323EF">
        <w:rPr>
          <w:rFonts w:ascii="Twentieth Century" w:eastAsia="Twentieth Century" w:hAnsi="Twentieth Century" w:cs="Twentieth Century"/>
          <w:b/>
          <w:sz w:val="64"/>
          <w:szCs w:val="64"/>
        </w:rPr>
        <w:t> </w:t>
      </w:r>
      <w:r w:rsidRPr="00B323EF">
        <w:rPr>
          <w:rFonts w:ascii="Impact" w:eastAsia="Impact" w:hAnsi="Impact" w:cs="Impact"/>
          <w:b/>
          <w:sz w:val="52"/>
          <w:szCs w:val="52"/>
        </w:rPr>
        <w:t>APPROCHE PROPOSEE</w:t>
      </w:r>
      <w:r w:rsidRPr="00B323EF">
        <w:rPr>
          <w:sz w:val="36"/>
          <w:szCs w:val="36"/>
        </w:rPr>
        <w:t xml:space="preserve"> </w:t>
      </w:r>
      <w:r w:rsidRPr="00B323EF">
        <w:rPr>
          <w:rFonts w:ascii="Twentieth Century" w:eastAsia="Twentieth Century" w:hAnsi="Twentieth Century" w:cs="Twentieth Century"/>
          <w:b/>
          <w:sz w:val="64"/>
          <w:szCs w:val="64"/>
        </w:rPr>
        <w:t> </w:t>
      </w:r>
    </w:p>
    <w:p w:rsidR="00F70A3C" w:rsidRPr="00B323EF" w:rsidRDefault="00F70A3C" w:rsidP="00F70A3C">
      <w:pPr>
        <w:pStyle w:val="Paragraphedeliste"/>
        <w:spacing w:line="360" w:lineRule="auto"/>
        <w:ind w:left="360"/>
        <w:rPr>
          <w:rFonts w:asciiTheme="majorBidi" w:hAnsiTheme="majorBidi" w:cstheme="majorBidi"/>
          <w:sz w:val="24"/>
          <w:szCs w:val="24"/>
        </w:rPr>
      </w:pPr>
    </w:p>
    <w:p w:rsidR="00F70A3C" w:rsidRPr="00B323EF" w:rsidRDefault="00F70A3C" w:rsidP="00F70A3C">
      <w:pPr>
        <w:pStyle w:val="Paragraphedeliste"/>
        <w:numPr>
          <w:ilvl w:val="1"/>
          <w:numId w:val="25"/>
        </w:numPr>
        <w:spacing w:line="360" w:lineRule="auto"/>
        <w:rPr>
          <w:rFonts w:ascii="Twentieth Century" w:eastAsia="Twentieth Century" w:hAnsi="Twentieth Century" w:cs="Twentieth Century"/>
          <w:b/>
          <w:sz w:val="56"/>
          <w:szCs w:val="56"/>
        </w:rPr>
      </w:pPr>
      <w:r w:rsidRPr="00B323EF">
        <w:rPr>
          <w:rFonts w:ascii="Trebuchet MS" w:hAnsi="Trebuchet MS"/>
          <w:b/>
          <w:bCs/>
          <w:sz w:val="32"/>
          <w:szCs w:val="32"/>
        </w:rPr>
        <w:t>Introduction</w:t>
      </w:r>
    </w:p>
    <w:p w:rsidR="00F70A3C" w:rsidRDefault="00F70A3C" w:rsidP="00F70A3C">
      <w:pPr>
        <w:pStyle w:val="Paragraphedeliste"/>
        <w:spacing w:line="360" w:lineRule="auto"/>
        <w:ind w:left="851" w:firstLine="284"/>
        <w:jc w:val="both"/>
        <w:rPr>
          <w:rFonts w:asciiTheme="majorBidi" w:hAnsiTheme="majorBidi" w:cstheme="majorBidi"/>
          <w:sz w:val="24"/>
          <w:szCs w:val="24"/>
        </w:rPr>
      </w:pPr>
      <w:r w:rsidRPr="00B323EF">
        <w:rPr>
          <w:rFonts w:asciiTheme="majorBidi" w:hAnsiTheme="majorBidi" w:cstheme="majorBidi" w:hint="cs"/>
          <w:sz w:val="24"/>
          <w:szCs w:val="24"/>
          <w:rtl/>
        </w:rPr>
        <w:t xml:space="preserve"> </w:t>
      </w:r>
      <w:r w:rsidRPr="00B323EF">
        <w:rPr>
          <w:rFonts w:asciiTheme="majorBidi" w:hAnsiTheme="majorBidi" w:cstheme="majorBidi"/>
          <w:sz w:val="24"/>
          <w:szCs w:val="24"/>
        </w:rPr>
        <w:t xml:space="preserve"> Le chapitre sera consacré à la présentation du système proposé pour remplacer les fonctionnalités d’un radar. Dans une partie on va illustrer les composants du système attendu, à savoir la base de données routière qui comportes  toutes les informations liées au mouvement des véhicules, et ensuite, le mode de fonctionnement du système qui s’étend à l’ensemble de capteurs embarqués aux véhicules et le mode de calcul de la vitesse et ce, via un algorithme permettant le suivi  de mouvement des véhicules. </w:t>
      </w:r>
      <w:r w:rsidRPr="00B323EF">
        <w:rPr>
          <w:rFonts w:asciiTheme="majorBidi" w:hAnsiTheme="majorBidi" w:cstheme="majorBidi" w:hint="cs"/>
          <w:sz w:val="24"/>
          <w:szCs w:val="24"/>
          <w:rtl/>
        </w:rPr>
        <w:t>.</w:t>
      </w:r>
    </w:p>
    <w:p w:rsidR="00F70A3C" w:rsidRPr="00B323EF" w:rsidRDefault="00F70A3C" w:rsidP="00F70A3C">
      <w:pPr>
        <w:pStyle w:val="Paragraphedeliste"/>
        <w:spacing w:line="360" w:lineRule="auto"/>
        <w:ind w:left="851" w:firstLine="284"/>
        <w:jc w:val="both"/>
        <w:rPr>
          <w:rFonts w:asciiTheme="majorBidi" w:hAnsiTheme="majorBidi" w:cstheme="majorBidi"/>
          <w:sz w:val="24"/>
          <w:szCs w:val="24"/>
        </w:rPr>
      </w:pPr>
    </w:p>
    <w:p w:rsidR="00F70A3C" w:rsidRPr="00B323EF" w:rsidRDefault="00F70A3C" w:rsidP="00F70A3C">
      <w:pPr>
        <w:pStyle w:val="Paragraphedeliste"/>
        <w:numPr>
          <w:ilvl w:val="1"/>
          <w:numId w:val="25"/>
        </w:numPr>
        <w:spacing w:line="360" w:lineRule="auto"/>
        <w:rPr>
          <w:rFonts w:ascii="Twentieth Century" w:eastAsia="Twentieth Century" w:hAnsi="Twentieth Century" w:cs="Twentieth Century"/>
          <w:b/>
          <w:sz w:val="56"/>
          <w:szCs w:val="56"/>
        </w:rPr>
      </w:pPr>
      <w:r w:rsidRPr="00B323EF">
        <w:rPr>
          <w:rFonts w:ascii="Trebuchet MS" w:hAnsi="Trebuchet MS"/>
          <w:b/>
          <w:bCs/>
          <w:sz w:val="32"/>
          <w:szCs w:val="32"/>
        </w:rPr>
        <w:t xml:space="preserve">environnement d’implémentation </w:t>
      </w:r>
    </w:p>
    <w:p w:rsidR="00F70A3C" w:rsidRPr="00834EFE" w:rsidRDefault="00F70A3C" w:rsidP="00834EFE">
      <w:pPr>
        <w:pStyle w:val="Paragraphedeliste"/>
        <w:spacing w:line="360" w:lineRule="auto"/>
        <w:ind w:left="851" w:firstLine="284"/>
        <w:jc w:val="both"/>
        <w:rPr>
          <w:rFonts w:asciiTheme="majorBidi" w:hAnsiTheme="majorBidi" w:cstheme="majorBidi"/>
          <w:sz w:val="24"/>
          <w:szCs w:val="24"/>
          <w:rtl/>
        </w:rPr>
      </w:pPr>
      <w:r w:rsidRPr="00B323EF">
        <w:rPr>
          <w:rFonts w:asciiTheme="majorBidi" w:eastAsia="Twentieth Century" w:hAnsiTheme="majorBidi" w:cstheme="majorBidi"/>
          <w:bCs/>
          <w:sz w:val="24"/>
          <w:szCs w:val="24"/>
        </w:rPr>
        <w:t xml:space="preserve">Le mécanisme de gestion routière perçoit le signal grâce à des capteurs extéroceptifs et proprioceptifs </w:t>
      </w:r>
      <w:r w:rsidRPr="002E3B58">
        <w:rPr>
          <w:rFonts w:asciiTheme="majorBidi" w:hAnsiTheme="majorBidi" w:cstheme="majorBidi"/>
          <w:sz w:val="24"/>
          <w:szCs w:val="24"/>
        </w:rPr>
        <w:t>installés</w:t>
      </w:r>
      <w:r w:rsidRPr="00B323EF">
        <w:rPr>
          <w:rFonts w:asciiTheme="majorBidi" w:eastAsia="Twentieth Century" w:hAnsiTheme="majorBidi" w:cstheme="majorBidi"/>
          <w:bCs/>
          <w:sz w:val="24"/>
          <w:szCs w:val="24"/>
        </w:rPr>
        <w:t xml:space="preserve"> dans chaque véhicule qui circule sur une route enregistrée sur la carte. Ces différents capteurs permettant de suivre l’itinéraire du véhicule et fournissent de l’information essentielle sur le mouvement du véhicule via le réseau </w:t>
      </w:r>
      <w:r w:rsidRPr="00B323EF">
        <w:rPr>
          <w:rFonts w:asciiTheme="majorBidi" w:eastAsia="Twentieth Century" w:hAnsiTheme="majorBidi" w:cstheme="majorBidi"/>
          <w:bCs/>
          <w:sz w:val="24"/>
          <w:szCs w:val="24"/>
        </w:rPr>
        <w:lastRenderedPageBreak/>
        <w:t>GPS. La carte utilisée doit comporter, en outre des données cartographiques, les caractéristiques des routes à savoir les balises qui délimitent chaque tronçon de route et la vitesse maximale et minimale autorisée sur chaque tronçon.</w:t>
      </w:r>
      <w:r w:rsidRPr="00B323EF">
        <w:rPr>
          <w:rFonts w:asciiTheme="majorBidi" w:hAnsiTheme="majorBidi" w:cstheme="majorBidi"/>
          <w:sz w:val="24"/>
          <w:szCs w:val="24"/>
        </w:rPr>
        <w:t xml:space="preserve"> </w:t>
      </w:r>
    </w:p>
    <w:p w:rsidR="00F70A3C" w:rsidRPr="00B323EF" w:rsidRDefault="00F70A3C" w:rsidP="00F70A3C">
      <w:pPr>
        <w:pStyle w:val="Paragraphedeliste"/>
        <w:numPr>
          <w:ilvl w:val="2"/>
          <w:numId w:val="25"/>
        </w:numPr>
        <w:spacing w:after="120" w:line="360" w:lineRule="auto"/>
        <w:ind w:left="1560" w:hanging="993"/>
        <w:rPr>
          <w:rFonts w:ascii="Trebuchet MS" w:eastAsia="Twentieth Century" w:hAnsi="Trebuchet MS" w:cs="Twentieth Century"/>
          <w:b/>
          <w:sz w:val="28"/>
          <w:szCs w:val="28"/>
        </w:rPr>
      </w:pPr>
      <w:r w:rsidRPr="00B323EF">
        <w:rPr>
          <w:rFonts w:ascii="Trebuchet MS" w:eastAsia="Twentieth Century" w:hAnsi="Trebuchet MS" w:cs="Twentieth Century"/>
          <w:b/>
          <w:sz w:val="28"/>
          <w:szCs w:val="28"/>
        </w:rPr>
        <w:t xml:space="preserve">cartographie (base de données routière)  </w:t>
      </w:r>
    </w:p>
    <w:p w:rsidR="00F70A3C" w:rsidRDefault="00F70A3C" w:rsidP="00F70A3C">
      <w:pPr>
        <w:pStyle w:val="Paragraphedeliste"/>
        <w:spacing w:after="120" w:line="360" w:lineRule="auto"/>
        <w:ind w:left="851" w:firstLine="284"/>
        <w:jc w:val="both"/>
        <w:rPr>
          <w:rFonts w:asciiTheme="majorBidi" w:hAnsiTheme="majorBidi" w:cstheme="majorBidi"/>
          <w:sz w:val="24"/>
          <w:szCs w:val="24"/>
        </w:rPr>
      </w:pPr>
      <w:r w:rsidRPr="00B323EF">
        <w:rPr>
          <w:rFonts w:asciiTheme="majorBidi" w:eastAsia="Twentieth Century" w:hAnsiTheme="majorBidi" w:cstheme="majorBidi"/>
          <w:bCs/>
          <w:sz w:val="24"/>
          <w:szCs w:val="24"/>
        </w:rPr>
        <w:t xml:space="preserve">Dans ce contexte, plusieurs modèles de cartes sont disponibles. Les plus utilisés sont les modèles topologiques, la carte ou grille d’occupation et le modèle géométrique.  </w:t>
      </w:r>
      <w:r w:rsidRPr="00B323EF">
        <w:rPr>
          <w:rFonts w:asciiTheme="majorBidi" w:hAnsiTheme="majorBidi" w:cstheme="majorBidi"/>
          <w:sz w:val="24"/>
          <w:szCs w:val="24"/>
        </w:rPr>
        <w:t xml:space="preserve"> [34]</w:t>
      </w:r>
    </w:p>
    <w:p w:rsidR="00F70A3C" w:rsidRPr="002E3B58" w:rsidRDefault="00F70A3C" w:rsidP="00F70A3C">
      <w:pPr>
        <w:pStyle w:val="Paragraphedeliste"/>
        <w:spacing w:after="120" w:line="360" w:lineRule="auto"/>
        <w:ind w:left="851" w:firstLine="284"/>
        <w:jc w:val="both"/>
        <w:rPr>
          <w:rFonts w:ascii="Trebuchet MS" w:eastAsia="Twentieth Century" w:hAnsi="Trebuchet MS" w:cs="Twentieth Century"/>
          <w:b/>
          <w:sz w:val="18"/>
          <w:szCs w:val="18"/>
        </w:rPr>
      </w:pPr>
    </w:p>
    <w:p w:rsidR="00F70A3C" w:rsidRPr="00B323EF" w:rsidRDefault="00F70A3C" w:rsidP="00F70A3C">
      <w:pPr>
        <w:pStyle w:val="Paragraphedeliste"/>
        <w:numPr>
          <w:ilvl w:val="0"/>
          <w:numId w:val="22"/>
        </w:numPr>
        <w:autoSpaceDE w:val="0"/>
        <w:autoSpaceDN w:val="0"/>
        <w:adjustRightInd w:val="0"/>
        <w:spacing w:after="120" w:line="360" w:lineRule="auto"/>
        <w:rPr>
          <w:b/>
          <w:bCs/>
          <w:sz w:val="24"/>
          <w:szCs w:val="24"/>
          <w:u w:val="single"/>
        </w:rPr>
      </w:pPr>
      <w:r w:rsidRPr="00B323EF">
        <w:rPr>
          <w:b/>
          <w:bCs/>
          <w:sz w:val="24"/>
          <w:szCs w:val="24"/>
          <w:u w:val="single"/>
        </w:rPr>
        <w:t xml:space="preserve">Le modèle topologique </w:t>
      </w:r>
    </w:p>
    <w:p w:rsidR="00F70A3C" w:rsidRPr="00B323EF" w:rsidRDefault="00F70A3C" w:rsidP="00F70A3C">
      <w:pPr>
        <w:pStyle w:val="Paragraphedeliste"/>
        <w:spacing w:after="120" w:line="360" w:lineRule="auto"/>
        <w:ind w:left="851" w:firstLine="284"/>
        <w:jc w:val="both"/>
        <w:rPr>
          <w:sz w:val="24"/>
          <w:szCs w:val="24"/>
        </w:rPr>
      </w:pPr>
      <w:r w:rsidRPr="00B323EF">
        <w:rPr>
          <w:sz w:val="24"/>
          <w:szCs w:val="24"/>
        </w:rPr>
        <w:t xml:space="preserve">La </w:t>
      </w:r>
      <w:r w:rsidRPr="00B323EF">
        <w:rPr>
          <w:rFonts w:asciiTheme="majorBidi" w:eastAsia="Twentieth Century" w:hAnsiTheme="majorBidi" w:cstheme="majorBidi"/>
          <w:bCs/>
          <w:sz w:val="24"/>
          <w:szCs w:val="24"/>
        </w:rPr>
        <w:t>présentation</w:t>
      </w:r>
      <w:r w:rsidRPr="00B323EF">
        <w:rPr>
          <w:sz w:val="24"/>
          <w:szCs w:val="24"/>
        </w:rPr>
        <w:t xml:space="preserve"> de ce modèle es sous forme de graphes, et les sommets correspondent les lieux, </w:t>
      </w:r>
      <w:r w:rsidRPr="002E3B58">
        <w:rPr>
          <w:rFonts w:asciiTheme="majorBidi" w:eastAsia="Twentieth Century" w:hAnsiTheme="majorBidi" w:cstheme="majorBidi"/>
          <w:bCs/>
          <w:sz w:val="24"/>
          <w:szCs w:val="24"/>
        </w:rPr>
        <w:t>souvent</w:t>
      </w:r>
      <w:r w:rsidRPr="00B323EF">
        <w:rPr>
          <w:sz w:val="24"/>
          <w:szCs w:val="24"/>
        </w:rPr>
        <w:t xml:space="preserve"> associés à des informations perceptuelles (histogrammes de couleurs, images, données télémétriques...), parmi le contenues</w:t>
      </w:r>
      <w:r w:rsidRPr="00B323EF">
        <w:rPr>
          <w:rFonts w:hint="cs"/>
          <w:sz w:val="24"/>
          <w:szCs w:val="24"/>
          <w:rtl/>
        </w:rPr>
        <w:t xml:space="preserve"> </w:t>
      </w:r>
      <w:r w:rsidRPr="00B323EF">
        <w:rPr>
          <w:sz w:val="24"/>
          <w:szCs w:val="24"/>
        </w:rPr>
        <w:t>que on trouve</w:t>
      </w:r>
      <w:r w:rsidRPr="00B323EF">
        <w:rPr>
          <w:sz w:val="24"/>
          <w:szCs w:val="24"/>
          <w:lang w:bidi="ar-DZ"/>
        </w:rPr>
        <w:t xml:space="preserve"> les informations sur la connexité </w:t>
      </w:r>
      <w:r w:rsidRPr="00B323EF">
        <w:rPr>
          <w:sz w:val="24"/>
          <w:szCs w:val="24"/>
        </w:rPr>
        <w:t xml:space="preserve">et l’ordre des lieux visités par le véhicule. </w:t>
      </w:r>
    </w:p>
    <w:p w:rsidR="00F70A3C" w:rsidRPr="00B323EF" w:rsidRDefault="00F70A3C" w:rsidP="00F70A3C">
      <w:pPr>
        <w:autoSpaceDE w:val="0"/>
        <w:autoSpaceDN w:val="0"/>
        <w:adjustRightInd w:val="0"/>
        <w:spacing w:after="0" w:line="360" w:lineRule="auto"/>
        <w:jc w:val="center"/>
        <w:rPr>
          <w:sz w:val="24"/>
          <w:szCs w:val="24"/>
          <w:lang w:bidi="ar-DZ"/>
        </w:rPr>
      </w:pPr>
      <w:r w:rsidRPr="00B323EF">
        <w:rPr>
          <w:noProof/>
          <w:sz w:val="24"/>
          <w:szCs w:val="24"/>
          <w:lang w:eastAsia="fr-FR"/>
        </w:rPr>
        <w:drawing>
          <wp:inline distT="0" distB="0" distL="0" distR="0" wp14:anchorId="22614BA7" wp14:editId="09A01D0A">
            <wp:extent cx="2637790" cy="2389782"/>
            <wp:effectExtent l="0" t="0" r="0" b="0"/>
            <wp:docPr id="32" name="Image 32" descr="C:\Users\LENOVO\Desktop\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aa.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4715" cy="2423235"/>
                    </a:xfrm>
                    <a:prstGeom prst="rect">
                      <a:avLst/>
                    </a:prstGeom>
                    <a:noFill/>
                    <a:ln>
                      <a:noFill/>
                    </a:ln>
                  </pic:spPr>
                </pic:pic>
              </a:graphicData>
            </a:graphic>
          </wp:inline>
        </w:drawing>
      </w:r>
      <w:r w:rsidRPr="00B323EF">
        <w:rPr>
          <w:noProof/>
          <w:sz w:val="24"/>
          <w:szCs w:val="24"/>
          <w:lang w:eastAsia="fr-FR"/>
        </w:rPr>
        <w:drawing>
          <wp:inline distT="0" distB="0" distL="0" distR="0" wp14:anchorId="5E86B42A" wp14:editId="70BA9D8D">
            <wp:extent cx="2472690" cy="2359480"/>
            <wp:effectExtent l="0" t="0" r="3810" b="3175"/>
            <wp:docPr id="33" name="Image 33" descr="C:\Users\LENOVO\Desktop\cart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carteb.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72690" cy="2359480"/>
                    </a:xfrm>
                    <a:prstGeom prst="rect">
                      <a:avLst/>
                    </a:prstGeom>
                    <a:noFill/>
                    <a:ln>
                      <a:noFill/>
                    </a:ln>
                  </pic:spPr>
                </pic:pic>
              </a:graphicData>
            </a:graphic>
          </wp:inline>
        </w:drawing>
      </w:r>
    </w:p>
    <w:p w:rsidR="00F70A3C" w:rsidRDefault="00F70A3C" w:rsidP="00F70A3C">
      <w:pPr>
        <w:autoSpaceDE w:val="0"/>
        <w:autoSpaceDN w:val="0"/>
        <w:adjustRightInd w:val="0"/>
        <w:spacing w:after="0" w:line="360" w:lineRule="auto"/>
        <w:jc w:val="center"/>
        <w:rPr>
          <w:sz w:val="24"/>
          <w:szCs w:val="24"/>
          <w:lang w:bidi="ar-DZ"/>
        </w:rPr>
      </w:pPr>
      <w:r w:rsidRPr="00B323EF">
        <w:rPr>
          <w:sz w:val="24"/>
          <w:szCs w:val="24"/>
          <w:lang w:bidi="ar-DZ"/>
        </w:rPr>
        <w:t xml:space="preserve">Figure 3.1 : représentation modèle topologique et carte topologique </w:t>
      </w:r>
    </w:p>
    <w:p w:rsidR="00F70A3C" w:rsidRPr="00B323EF" w:rsidRDefault="00F70A3C" w:rsidP="00F70A3C">
      <w:pPr>
        <w:autoSpaceDE w:val="0"/>
        <w:autoSpaceDN w:val="0"/>
        <w:adjustRightInd w:val="0"/>
        <w:spacing w:after="0" w:line="360" w:lineRule="auto"/>
        <w:jc w:val="center"/>
        <w:rPr>
          <w:sz w:val="24"/>
          <w:szCs w:val="24"/>
          <w:lang w:bidi="ar-DZ"/>
        </w:rPr>
      </w:pPr>
    </w:p>
    <w:p w:rsidR="00F70A3C" w:rsidRPr="00B323EF" w:rsidRDefault="00F70A3C" w:rsidP="00F70A3C">
      <w:pPr>
        <w:pStyle w:val="Paragraphedeliste"/>
        <w:numPr>
          <w:ilvl w:val="0"/>
          <w:numId w:val="22"/>
        </w:numPr>
        <w:autoSpaceDE w:val="0"/>
        <w:autoSpaceDN w:val="0"/>
        <w:adjustRightInd w:val="0"/>
        <w:spacing w:after="0" w:line="360" w:lineRule="auto"/>
        <w:rPr>
          <w:b/>
          <w:bCs/>
          <w:sz w:val="24"/>
          <w:szCs w:val="24"/>
          <w:u w:val="single"/>
          <w:rtl/>
        </w:rPr>
      </w:pPr>
      <w:r w:rsidRPr="00B323EF">
        <w:rPr>
          <w:b/>
          <w:bCs/>
          <w:sz w:val="24"/>
          <w:szCs w:val="24"/>
          <w:u w:val="single"/>
        </w:rPr>
        <w:t>La carte ou grille d’occupation</w:t>
      </w:r>
    </w:p>
    <w:p w:rsidR="00F70A3C" w:rsidRPr="00B323EF" w:rsidRDefault="00F70A3C" w:rsidP="00F70A3C">
      <w:pPr>
        <w:pStyle w:val="Paragraphedeliste"/>
        <w:spacing w:after="120"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 xml:space="preserve">La grille d'occupation est une carte dans laquelle chaque partie de la zone est représentée sous la forme d'un </w:t>
      </w:r>
      <w:r w:rsidRPr="002E3B58">
        <w:rPr>
          <w:rFonts w:asciiTheme="minorHAnsi" w:hAnsiTheme="minorHAnsi" w:cstheme="minorBidi"/>
          <w:sz w:val="24"/>
          <w:szCs w:val="24"/>
        </w:rPr>
        <w:t>carré</w:t>
      </w:r>
      <w:r w:rsidRPr="00B323EF">
        <w:rPr>
          <w:rFonts w:asciiTheme="majorBidi" w:hAnsiTheme="majorBidi" w:cstheme="majorBidi"/>
          <w:sz w:val="24"/>
          <w:szCs w:val="24"/>
        </w:rPr>
        <w:t xml:space="preserve"> qui peut être occupé ou vide. Ainsi la zone est définie et représentée sous la </w:t>
      </w:r>
      <w:r w:rsidRPr="002E3B58">
        <w:rPr>
          <w:rFonts w:asciiTheme="majorBidi" w:eastAsia="Twentieth Century" w:hAnsiTheme="majorBidi" w:cstheme="majorBidi"/>
          <w:bCs/>
          <w:sz w:val="24"/>
          <w:szCs w:val="24"/>
        </w:rPr>
        <w:t>forme</w:t>
      </w:r>
      <w:r w:rsidRPr="00B323EF">
        <w:rPr>
          <w:rFonts w:asciiTheme="majorBidi" w:hAnsiTheme="majorBidi" w:cstheme="majorBidi"/>
          <w:sz w:val="24"/>
          <w:szCs w:val="24"/>
        </w:rPr>
        <w:t xml:space="preserve"> d'une grande grille, où chaque carré est connu par son emplacement et son état (occupé ou libre) come illustre dans figure 3.2</w:t>
      </w:r>
      <w:r>
        <w:rPr>
          <w:rFonts w:asciiTheme="majorBidi" w:hAnsiTheme="majorBidi" w:cstheme="majorBidi"/>
          <w:sz w:val="24"/>
          <w:szCs w:val="24"/>
        </w:rPr>
        <w:t xml:space="preserve">. </w:t>
      </w:r>
      <w:r w:rsidRPr="00B323EF">
        <w:rPr>
          <w:rFonts w:asciiTheme="majorBidi" w:hAnsiTheme="majorBidi" w:cstheme="majorBidi"/>
          <w:sz w:val="24"/>
          <w:szCs w:val="24"/>
        </w:rPr>
        <w:t xml:space="preserve">La </w:t>
      </w:r>
      <w:r w:rsidRPr="00B323EF">
        <w:rPr>
          <w:sz w:val="24"/>
          <w:szCs w:val="24"/>
          <w:lang w:bidi="ar-DZ"/>
        </w:rPr>
        <w:t>représentation</w:t>
      </w:r>
      <w:r w:rsidRPr="00B323EF">
        <w:rPr>
          <w:rFonts w:asciiTheme="majorBidi" w:hAnsiTheme="majorBidi" w:cstheme="majorBidi"/>
          <w:sz w:val="24"/>
          <w:szCs w:val="24"/>
        </w:rPr>
        <w:t xml:space="preserve"> de ce modèle est métrique qui décompose l’espace en un ensemble de </w:t>
      </w:r>
      <w:r w:rsidRPr="00B323EF">
        <w:rPr>
          <w:rFonts w:asciiTheme="majorBidi" w:hAnsiTheme="majorBidi" w:cstheme="majorBidi"/>
          <w:sz w:val="24"/>
          <w:szCs w:val="24"/>
        </w:rPr>
        <w:lastRenderedPageBreak/>
        <w:t>cellules. A chacune de ces cellules est associée une probabilité d’occupation estimée à partir des données extéroceptives</w:t>
      </w:r>
      <w:r w:rsidRPr="00B323EF">
        <w:rPr>
          <w:rFonts w:asciiTheme="majorBidi" w:hAnsiTheme="majorBidi" w:cstheme="majorBidi" w:hint="cs"/>
          <w:sz w:val="24"/>
          <w:szCs w:val="24"/>
          <w:rtl/>
        </w:rPr>
        <w:t xml:space="preserve"> </w:t>
      </w:r>
      <w:r w:rsidRPr="00B323EF">
        <w:rPr>
          <w:rFonts w:asciiTheme="majorBidi" w:hAnsiTheme="majorBidi" w:cstheme="majorBidi"/>
          <w:sz w:val="24"/>
          <w:szCs w:val="24"/>
        </w:rPr>
        <w:t>[35]</w:t>
      </w:r>
    </w:p>
    <w:p w:rsidR="00F70A3C" w:rsidRPr="00B323EF" w:rsidRDefault="00F70A3C" w:rsidP="00F70A3C">
      <w:pPr>
        <w:spacing w:line="360" w:lineRule="auto"/>
        <w:ind w:left="360"/>
        <w:jc w:val="center"/>
        <w:rPr>
          <w:rFonts w:asciiTheme="majorBidi" w:hAnsiTheme="majorBidi" w:cstheme="majorBidi"/>
          <w:sz w:val="24"/>
          <w:szCs w:val="24"/>
        </w:rPr>
      </w:pPr>
      <w:r w:rsidRPr="00B323EF">
        <w:rPr>
          <w:rFonts w:asciiTheme="majorBidi" w:hAnsiTheme="majorBidi" w:cstheme="majorBidi"/>
          <w:noProof/>
          <w:sz w:val="24"/>
          <w:szCs w:val="24"/>
          <w:lang w:eastAsia="fr-FR"/>
        </w:rPr>
        <w:drawing>
          <wp:inline distT="0" distB="0" distL="0" distR="0" wp14:anchorId="423B1273" wp14:editId="6F3F92BA">
            <wp:extent cx="2231034" cy="2270760"/>
            <wp:effectExtent l="0" t="0" r="0" b="0"/>
            <wp:docPr id="42" name="Image 42" descr="C:\Users\LENOVO\Desktop\gr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grill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34440" cy="2274227"/>
                    </a:xfrm>
                    <a:prstGeom prst="rect">
                      <a:avLst/>
                    </a:prstGeom>
                    <a:noFill/>
                    <a:ln>
                      <a:noFill/>
                    </a:ln>
                  </pic:spPr>
                </pic:pic>
              </a:graphicData>
            </a:graphic>
          </wp:inline>
        </w:drawing>
      </w:r>
      <w:r w:rsidRPr="00B323EF">
        <w:rPr>
          <w:rFonts w:asciiTheme="majorBidi" w:hAnsiTheme="majorBidi" w:cstheme="majorBidi"/>
          <w:noProof/>
          <w:sz w:val="24"/>
          <w:szCs w:val="24"/>
          <w:lang w:eastAsia="fr-FR"/>
        </w:rPr>
        <w:drawing>
          <wp:inline distT="0" distB="0" distL="0" distR="0" wp14:anchorId="74ECD850" wp14:editId="3D3360E3">
            <wp:extent cx="3275965" cy="2311400"/>
            <wp:effectExtent l="0" t="0" r="635" b="0"/>
            <wp:docPr id="43" name="Image 43" descr="C:\Users\LENOVO\Desktop\ca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cart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75965" cy="2311400"/>
                    </a:xfrm>
                    <a:prstGeom prst="rect">
                      <a:avLst/>
                    </a:prstGeom>
                    <a:noFill/>
                    <a:ln>
                      <a:noFill/>
                    </a:ln>
                  </pic:spPr>
                </pic:pic>
              </a:graphicData>
            </a:graphic>
          </wp:inline>
        </w:drawing>
      </w:r>
    </w:p>
    <w:p w:rsidR="00F70A3C" w:rsidRPr="00B323EF" w:rsidRDefault="00F70A3C" w:rsidP="00F70A3C">
      <w:pPr>
        <w:spacing w:line="360" w:lineRule="auto"/>
        <w:ind w:left="360"/>
        <w:jc w:val="center"/>
        <w:rPr>
          <w:rFonts w:asciiTheme="majorBidi" w:hAnsiTheme="majorBidi" w:cstheme="majorBidi"/>
          <w:i/>
          <w:iCs/>
          <w:sz w:val="24"/>
          <w:szCs w:val="24"/>
        </w:rPr>
      </w:pPr>
      <w:r w:rsidRPr="00B323EF">
        <w:rPr>
          <w:rFonts w:asciiTheme="majorBidi" w:hAnsiTheme="majorBidi" w:cstheme="majorBidi"/>
          <w:i/>
          <w:iCs/>
          <w:sz w:val="24"/>
          <w:szCs w:val="24"/>
        </w:rPr>
        <w:t>Figure 3.2 :</w:t>
      </w:r>
      <w:r w:rsidRPr="00B323EF">
        <w:rPr>
          <w:i/>
          <w:iCs/>
        </w:rPr>
        <w:t xml:space="preserve"> Représentation de l’espace sous forme d’une grille d’occupation</w:t>
      </w:r>
    </w:p>
    <w:p w:rsidR="00F70A3C" w:rsidRPr="00B323EF" w:rsidRDefault="00F70A3C" w:rsidP="00F70A3C">
      <w:pPr>
        <w:pStyle w:val="Paragraphedeliste"/>
        <w:numPr>
          <w:ilvl w:val="0"/>
          <w:numId w:val="22"/>
        </w:numPr>
        <w:autoSpaceDE w:val="0"/>
        <w:autoSpaceDN w:val="0"/>
        <w:adjustRightInd w:val="0"/>
        <w:spacing w:after="0" w:line="360" w:lineRule="auto"/>
        <w:rPr>
          <w:b/>
          <w:bCs/>
          <w:sz w:val="24"/>
          <w:szCs w:val="24"/>
          <w:u w:val="single"/>
        </w:rPr>
      </w:pPr>
      <w:r w:rsidRPr="00B323EF">
        <w:rPr>
          <w:b/>
          <w:bCs/>
          <w:sz w:val="24"/>
          <w:szCs w:val="24"/>
          <w:u w:val="single"/>
        </w:rPr>
        <w:t>Le modèle géométrique</w:t>
      </w:r>
    </w:p>
    <w:p w:rsidR="00F70A3C" w:rsidRDefault="00F70A3C" w:rsidP="00F70A3C">
      <w:pPr>
        <w:pStyle w:val="Paragraphedeliste"/>
        <w:spacing w:after="120"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 xml:space="preserve">Ce modèle </w:t>
      </w:r>
      <w:r w:rsidRPr="00B323EF">
        <w:rPr>
          <w:sz w:val="24"/>
          <w:szCs w:val="24"/>
          <w:lang w:bidi="ar-DZ"/>
        </w:rPr>
        <w:t>correspond</w:t>
      </w:r>
      <w:r w:rsidRPr="00B323EF">
        <w:rPr>
          <w:rFonts w:asciiTheme="majorBidi" w:hAnsiTheme="majorBidi" w:cstheme="majorBidi"/>
          <w:sz w:val="24"/>
          <w:szCs w:val="24"/>
        </w:rPr>
        <w:t xml:space="preserve"> des formes géométriques (points, lignes) qui sont décrites ainsi que la position dans l’espace de représentation métrique est utilisée des primitives géométriques 2D/3D. [35]</w:t>
      </w:r>
    </w:p>
    <w:p w:rsidR="00F70A3C" w:rsidRPr="00B323EF" w:rsidRDefault="00F70A3C" w:rsidP="00F70A3C">
      <w:pPr>
        <w:pStyle w:val="Paragraphedeliste"/>
        <w:spacing w:after="120" w:line="360" w:lineRule="auto"/>
        <w:ind w:left="851" w:firstLine="284"/>
        <w:jc w:val="both"/>
        <w:rPr>
          <w:rFonts w:asciiTheme="majorBidi" w:hAnsiTheme="majorBidi" w:cstheme="majorBidi"/>
          <w:sz w:val="24"/>
          <w:szCs w:val="24"/>
        </w:rPr>
      </w:pPr>
    </w:p>
    <w:p w:rsidR="00F70A3C" w:rsidRPr="00B323EF" w:rsidRDefault="00F70A3C" w:rsidP="00F70A3C">
      <w:pPr>
        <w:pStyle w:val="Paragraphedeliste"/>
        <w:numPr>
          <w:ilvl w:val="2"/>
          <w:numId w:val="25"/>
        </w:numPr>
        <w:spacing w:line="360" w:lineRule="auto"/>
        <w:ind w:left="1560" w:hanging="993"/>
        <w:jc w:val="both"/>
        <w:rPr>
          <w:rFonts w:ascii="Twentieth Century" w:eastAsia="Twentieth Century" w:hAnsi="Twentieth Century" w:cs="Twentieth Century"/>
          <w:b/>
          <w:sz w:val="56"/>
          <w:szCs w:val="56"/>
        </w:rPr>
      </w:pPr>
      <w:r w:rsidRPr="00B323EF">
        <w:rPr>
          <w:rFonts w:ascii="Trebuchet MS" w:eastAsia="Twentieth Century" w:hAnsi="Trebuchet MS" w:cs="Twentieth Century"/>
          <w:b/>
          <w:sz w:val="28"/>
          <w:szCs w:val="28"/>
        </w:rPr>
        <w:t>B</w:t>
      </w:r>
      <w:r w:rsidRPr="00B323EF">
        <w:rPr>
          <w:rFonts w:ascii="Trebuchet MS" w:hAnsi="Trebuchet MS"/>
          <w:b/>
          <w:bCs/>
          <w:sz w:val="32"/>
          <w:szCs w:val="32"/>
        </w:rPr>
        <w:t>ase de données routière</w:t>
      </w:r>
    </w:p>
    <w:p w:rsidR="00F70A3C" w:rsidRPr="00B323EF" w:rsidRDefault="00F70A3C" w:rsidP="00F70A3C">
      <w:pPr>
        <w:pStyle w:val="Paragraphedeliste"/>
        <w:spacing w:after="120"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La base de données utilisée comporte un certain nombre d’attributs qui permettent de localiser le véhicule qui circule sur un tronçon donné d’une surface visualisée par le réseau GPS. Elle englobe, entre autres :</w:t>
      </w:r>
    </w:p>
    <w:p w:rsidR="00F70A3C" w:rsidRPr="00B323EF" w:rsidRDefault="00F70A3C" w:rsidP="00F70A3C">
      <w:pPr>
        <w:pStyle w:val="Paragraphedeliste"/>
        <w:numPr>
          <w:ilvl w:val="0"/>
          <w:numId w:val="23"/>
        </w:numPr>
        <w:autoSpaceDE w:val="0"/>
        <w:autoSpaceDN w:val="0"/>
        <w:adjustRightInd w:val="0"/>
        <w:spacing w:after="0" w:line="360" w:lineRule="auto"/>
        <w:ind w:left="1134"/>
        <w:jc w:val="both"/>
        <w:rPr>
          <w:rFonts w:asciiTheme="majorBidi" w:hAnsiTheme="majorBidi" w:cstheme="majorBidi"/>
          <w:bCs/>
          <w:sz w:val="24"/>
          <w:szCs w:val="24"/>
        </w:rPr>
      </w:pPr>
      <w:r w:rsidRPr="002E3B58">
        <w:rPr>
          <w:b/>
          <w:bCs/>
          <w:sz w:val="24"/>
          <w:szCs w:val="24"/>
          <w:u w:val="single"/>
        </w:rPr>
        <w:t>Nom de route</w:t>
      </w:r>
      <w:r w:rsidRPr="00B323EF">
        <w:rPr>
          <w:rFonts w:ascii="Twentieth Century" w:eastAsia="Twentieth Century" w:hAnsi="Twentieth Century" w:cs="Twentieth Century"/>
          <w:bCs/>
          <w:sz w:val="28"/>
          <w:szCs w:val="28"/>
          <w:u w:val="single"/>
        </w:rPr>
        <w:t xml:space="preserve"> : </w:t>
      </w:r>
      <w:r w:rsidRPr="00B323EF">
        <w:rPr>
          <w:rFonts w:asciiTheme="majorBidi" w:eastAsia="Twentieth Century" w:hAnsiTheme="majorBidi" w:cstheme="majorBidi"/>
          <w:bCs/>
          <w:sz w:val="24"/>
          <w:szCs w:val="24"/>
        </w:rPr>
        <w:t>représente des signaux ou des chiffres liés au chemin à suivre pour aller d'un point à un autre. Il doit exister sur la carte et limité par ses coordonnées topographiques ou spatiales.</w:t>
      </w:r>
      <w:r w:rsidRPr="00B323EF">
        <w:rPr>
          <w:rFonts w:asciiTheme="majorBidi" w:hAnsiTheme="majorBidi" w:cstheme="majorBidi"/>
          <w:bCs/>
          <w:sz w:val="24"/>
          <w:szCs w:val="24"/>
        </w:rPr>
        <w:t xml:space="preserve"> Exemple : la N16, N08 :( une route nationale) </w:t>
      </w:r>
      <w:r w:rsidRPr="00B323EF">
        <w:rPr>
          <w:rStyle w:val="lev"/>
          <w:rFonts w:asciiTheme="majorBidi" w:hAnsiTheme="majorBidi" w:cstheme="majorBidi"/>
          <w:bCs w:val="0"/>
          <w:sz w:val="24"/>
          <w:szCs w:val="24"/>
          <w:bdr w:val="none" w:sz="0" w:space="0" w:color="auto" w:frame="1"/>
        </w:rPr>
        <w:t>inscrit la lettre N</w:t>
      </w:r>
      <w:r w:rsidRPr="00B323EF">
        <w:rPr>
          <w:rFonts w:asciiTheme="majorBidi" w:hAnsiTheme="majorBidi" w:cstheme="majorBidi"/>
          <w:bCs/>
          <w:sz w:val="24"/>
          <w:szCs w:val="24"/>
        </w:rPr>
        <w:t xml:space="preserve"> suivie du numéro de la route nationale. Aussi, A 67 : (autoroute) :</w:t>
      </w:r>
      <w:r w:rsidRPr="00B323EF">
        <w:rPr>
          <w:rFonts w:asciiTheme="majorBidi" w:hAnsiTheme="majorBidi" w:cstheme="majorBidi"/>
          <w:bCs/>
        </w:rPr>
        <w:t xml:space="preserve"> </w:t>
      </w:r>
      <w:r w:rsidRPr="00B323EF">
        <w:rPr>
          <w:rFonts w:asciiTheme="majorBidi" w:hAnsiTheme="majorBidi" w:cstheme="majorBidi"/>
          <w:bCs/>
          <w:sz w:val="24"/>
          <w:szCs w:val="24"/>
        </w:rPr>
        <w:t xml:space="preserve">représente le numéro de l'autoroute ou W41 : w indique wilaya avec le numéro de la route. </w:t>
      </w:r>
    </w:p>
    <w:p w:rsidR="00F70A3C" w:rsidRPr="00B323EF" w:rsidRDefault="00F70A3C" w:rsidP="00F70A3C">
      <w:pPr>
        <w:pStyle w:val="Paragraphedeliste"/>
        <w:autoSpaceDE w:val="0"/>
        <w:autoSpaceDN w:val="0"/>
        <w:adjustRightInd w:val="0"/>
        <w:spacing w:after="0" w:line="360" w:lineRule="auto"/>
        <w:jc w:val="both"/>
        <w:rPr>
          <w:rFonts w:asciiTheme="majorBidi" w:hAnsiTheme="majorBidi" w:cstheme="majorBidi"/>
          <w:bCs/>
          <w:sz w:val="24"/>
          <w:szCs w:val="24"/>
        </w:rPr>
      </w:pPr>
    </w:p>
    <w:p w:rsidR="00F70A3C" w:rsidRPr="00B323EF" w:rsidRDefault="00F70A3C" w:rsidP="00F70A3C">
      <w:pPr>
        <w:pStyle w:val="Paragraphedeliste"/>
        <w:numPr>
          <w:ilvl w:val="0"/>
          <w:numId w:val="23"/>
        </w:numPr>
        <w:autoSpaceDE w:val="0"/>
        <w:autoSpaceDN w:val="0"/>
        <w:adjustRightInd w:val="0"/>
        <w:spacing w:after="0" w:line="360" w:lineRule="auto"/>
        <w:ind w:left="1134"/>
        <w:jc w:val="both"/>
        <w:rPr>
          <w:rFonts w:ascii="Twentieth Century" w:eastAsia="Twentieth Century" w:hAnsi="Twentieth Century" w:cs="Twentieth Century"/>
          <w:bCs/>
          <w:sz w:val="28"/>
          <w:szCs w:val="28"/>
          <w:u w:val="single"/>
        </w:rPr>
      </w:pPr>
      <w:r w:rsidRPr="002E3B58">
        <w:rPr>
          <w:b/>
          <w:bCs/>
          <w:sz w:val="24"/>
          <w:szCs w:val="24"/>
          <w:u w:val="single"/>
        </w:rPr>
        <w:t>Localisation départ :</w:t>
      </w:r>
      <w:r w:rsidRPr="00B323EF">
        <w:rPr>
          <w:rFonts w:ascii="Twentieth Century" w:eastAsia="Twentieth Century" w:hAnsi="Twentieth Century" w:cs="Twentieth Century"/>
          <w:bCs/>
          <w:sz w:val="28"/>
          <w:szCs w:val="28"/>
          <w:u w:val="single"/>
        </w:rPr>
        <w:t xml:space="preserve"> </w:t>
      </w:r>
      <w:r w:rsidRPr="00B323EF">
        <w:rPr>
          <w:rFonts w:ascii="Twentieth Century" w:eastAsia="Twentieth Century" w:hAnsi="Twentieth Century" w:cs="Twentieth Century"/>
          <w:bCs/>
          <w:sz w:val="24"/>
          <w:szCs w:val="24"/>
        </w:rPr>
        <w:t>Définit par ses coordonnées géographiques sur la carte pour prendre les mesures vitesse véhicule comme (vitesse, date etc.)</w:t>
      </w:r>
    </w:p>
    <w:p w:rsidR="00F70A3C" w:rsidRPr="00B323EF" w:rsidRDefault="00F70A3C" w:rsidP="00F70A3C">
      <w:pPr>
        <w:autoSpaceDE w:val="0"/>
        <w:autoSpaceDN w:val="0"/>
        <w:adjustRightInd w:val="0"/>
        <w:spacing w:after="0" w:line="360" w:lineRule="auto"/>
        <w:jc w:val="both"/>
        <w:rPr>
          <w:rFonts w:ascii="Twentieth Century" w:eastAsia="Twentieth Century" w:hAnsi="Twentieth Century" w:cs="Twentieth Century"/>
          <w:bCs/>
          <w:sz w:val="24"/>
          <w:szCs w:val="24"/>
          <w:u w:val="single"/>
        </w:rPr>
      </w:pPr>
    </w:p>
    <w:p w:rsidR="00F70A3C" w:rsidRPr="00B323EF" w:rsidRDefault="00F70A3C" w:rsidP="00F70A3C">
      <w:pPr>
        <w:pStyle w:val="Paragraphedeliste"/>
        <w:numPr>
          <w:ilvl w:val="0"/>
          <w:numId w:val="23"/>
        </w:numPr>
        <w:autoSpaceDE w:val="0"/>
        <w:autoSpaceDN w:val="0"/>
        <w:adjustRightInd w:val="0"/>
        <w:spacing w:after="0" w:line="360" w:lineRule="auto"/>
        <w:ind w:left="1134"/>
        <w:jc w:val="both"/>
        <w:rPr>
          <w:rFonts w:ascii="Twentieth Century" w:eastAsia="Twentieth Century" w:hAnsi="Twentieth Century" w:cs="Twentieth Century"/>
          <w:bCs/>
          <w:sz w:val="28"/>
          <w:szCs w:val="28"/>
          <w:u w:val="single"/>
        </w:rPr>
      </w:pPr>
      <w:r w:rsidRPr="002E3B58">
        <w:rPr>
          <w:b/>
          <w:bCs/>
          <w:sz w:val="24"/>
          <w:szCs w:val="24"/>
          <w:u w:val="single"/>
        </w:rPr>
        <w:lastRenderedPageBreak/>
        <w:t>Localisation arrivée</w:t>
      </w:r>
      <w:r w:rsidRPr="00B323EF">
        <w:rPr>
          <w:rFonts w:ascii="Twentieth Century" w:eastAsia="Twentieth Century" w:hAnsi="Twentieth Century" w:cs="Twentieth Century"/>
          <w:bCs/>
          <w:sz w:val="28"/>
          <w:szCs w:val="28"/>
          <w:u w:val="single"/>
        </w:rPr>
        <w:t xml:space="preserve"> </w:t>
      </w:r>
      <w:r w:rsidRPr="00B323EF">
        <w:rPr>
          <w:rFonts w:ascii="Twentieth Century" w:eastAsia="Twentieth Century" w:hAnsi="Twentieth Century" w:cs="Twentieth Century"/>
          <w:bCs/>
          <w:sz w:val="24"/>
          <w:szCs w:val="24"/>
        </w:rPr>
        <w:t>c’est le lieu d’arrivée du véhicule. Définit de la même façon que son précédent.</w:t>
      </w:r>
    </w:p>
    <w:p w:rsidR="00F70A3C" w:rsidRPr="00B323EF" w:rsidRDefault="00F70A3C" w:rsidP="00F70A3C">
      <w:pPr>
        <w:autoSpaceDE w:val="0"/>
        <w:autoSpaceDN w:val="0"/>
        <w:adjustRightInd w:val="0"/>
        <w:spacing w:after="0" w:line="360" w:lineRule="auto"/>
        <w:jc w:val="both"/>
        <w:rPr>
          <w:rFonts w:ascii="Twentieth Century" w:eastAsia="Twentieth Century" w:hAnsi="Twentieth Century" w:cs="Twentieth Century"/>
          <w:bCs/>
          <w:sz w:val="28"/>
          <w:szCs w:val="28"/>
          <w:u w:val="single"/>
        </w:rPr>
      </w:pPr>
    </w:p>
    <w:p w:rsidR="00F70A3C" w:rsidRPr="00B323EF" w:rsidRDefault="00F70A3C" w:rsidP="00F70A3C">
      <w:pPr>
        <w:pStyle w:val="Paragraphedeliste"/>
        <w:numPr>
          <w:ilvl w:val="0"/>
          <w:numId w:val="23"/>
        </w:numPr>
        <w:autoSpaceDE w:val="0"/>
        <w:autoSpaceDN w:val="0"/>
        <w:adjustRightInd w:val="0"/>
        <w:spacing w:after="0" w:line="360" w:lineRule="auto"/>
        <w:ind w:left="1134"/>
        <w:jc w:val="both"/>
        <w:rPr>
          <w:rFonts w:asciiTheme="majorBidi" w:eastAsia="Twentieth Century" w:hAnsiTheme="majorBidi" w:cstheme="majorBidi"/>
          <w:bCs/>
          <w:sz w:val="24"/>
          <w:szCs w:val="24"/>
          <w:u w:val="single"/>
          <w:lang w:bidi="ar-DZ"/>
        </w:rPr>
      </w:pPr>
      <w:r w:rsidRPr="002E3B58">
        <w:rPr>
          <w:b/>
          <w:bCs/>
          <w:sz w:val="24"/>
          <w:szCs w:val="24"/>
          <w:u w:val="single"/>
        </w:rPr>
        <w:t>Vitesse limite :</w:t>
      </w:r>
      <w:r w:rsidRPr="00B323EF">
        <w:rPr>
          <w:rFonts w:asciiTheme="majorBidi" w:eastAsia="Twentieth Century" w:hAnsiTheme="majorBidi" w:cstheme="majorBidi"/>
          <w:bCs/>
          <w:sz w:val="24"/>
          <w:szCs w:val="24"/>
        </w:rPr>
        <w:t xml:space="preserve"> parmi</w:t>
      </w:r>
      <w:r w:rsidRPr="00B323EF">
        <w:rPr>
          <w:rFonts w:asciiTheme="majorBidi" w:eastAsia="Twentieth Century" w:hAnsiTheme="majorBidi" w:cstheme="majorBidi"/>
          <w:bCs/>
          <w:sz w:val="20"/>
          <w:szCs w:val="20"/>
        </w:rPr>
        <w:t xml:space="preserve"> </w:t>
      </w:r>
      <w:r w:rsidRPr="00B323EF">
        <w:rPr>
          <w:rFonts w:asciiTheme="majorBidi" w:eastAsia="Twentieth Century" w:hAnsiTheme="majorBidi" w:cstheme="majorBidi"/>
          <w:bCs/>
          <w:sz w:val="24"/>
          <w:szCs w:val="24"/>
        </w:rPr>
        <w:t xml:space="preserve">les </w:t>
      </w:r>
      <w:r w:rsidRPr="002E3B58">
        <w:rPr>
          <w:rFonts w:ascii="Twentieth Century" w:eastAsia="Twentieth Century" w:hAnsi="Twentieth Century" w:cs="Twentieth Century"/>
          <w:bCs/>
          <w:sz w:val="24"/>
          <w:szCs w:val="24"/>
        </w:rPr>
        <w:t>règles</w:t>
      </w:r>
      <w:r w:rsidRPr="00B323EF">
        <w:rPr>
          <w:rFonts w:asciiTheme="majorBidi" w:eastAsia="Twentieth Century" w:hAnsiTheme="majorBidi" w:cstheme="majorBidi"/>
          <w:bCs/>
          <w:sz w:val="24"/>
          <w:szCs w:val="24"/>
        </w:rPr>
        <w:t xml:space="preserve"> de route c'est déterminer une vitesse limite qui est</w:t>
      </w:r>
      <w:r w:rsidRPr="00B323EF">
        <w:rPr>
          <w:rFonts w:asciiTheme="majorBidi" w:hAnsiTheme="majorBidi" w:cstheme="majorBidi"/>
          <w:bCs/>
          <w:sz w:val="24"/>
          <w:szCs w:val="24"/>
        </w:rPr>
        <w:t xml:space="preserve"> le maximum absolu, Et en plaçant des panneaux indiquant</w:t>
      </w:r>
      <w:r w:rsidRPr="00B323EF">
        <w:rPr>
          <w:rFonts w:asciiTheme="majorBidi" w:hAnsiTheme="majorBidi" w:cstheme="majorBidi" w:hint="cs"/>
          <w:bCs/>
          <w:sz w:val="24"/>
          <w:szCs w:val="24"/>
          <w:rtl/>
        </w:rPr>
        <w:t xml:space="preserve"> </w:t>
      </w:r>
      <w:r w:rsidRPr="00B323EF">
        <w:rPr>
          <w:rFonts w:asciiTheme="majorBidi" w:hAnsiTheme="majorBidi" w:cstheme="majorBidi"/>
          <w:bCs/>
          <w:sz w:val="24"/>
          <w:szCs w:val="24"/>
        </w:rPr>
        <w:t>à elle, pour conducteur</w:t>
      </w:r>
      <w:r w:rsidRPr="00B323EF">
        <w:rPr>
          <w:rFonts w:asciiTheme="majorBidi" w:hAnsiTheme="majorBidi" w:cstheme="majorBidi"/>
          <w:bCs/>
          <w:sz w:val="24"/>
          <w:szCs w:val="24"/>
          <w:rtl/>
        </w:rPr>
        <w:t xml:space="preserve"> </w:t>
      </w:r>
      <w:r w:rsidRPr="00B323EF">
        <w:rPr>
          <w:rFonts w:asciiTheme="majorBidi" w:hAnsiTheme="majorBidi" w:cstheme="majorBidi"/>
          <w:bCs/>
          <w:sz w:val="24"/>
          <w:szCs w:val="24"/>
        </w:rPr>
        <w:t>ne dépasse pas la vitesse spécifiée</w:t>
      </w:r>
    </w:p>
    <w:p w:rsidR="00F70A3C" w:rsidRPr="00B323EF" w:rsidRDefault="00F70A3C" w:rsidP="00F70A3C">
      <w:pPr>
        <w:pStyle w:val="Paragraphedeliste"/>
        <w:jc w:val="both"/>
        <w:rPr>
          <w:rFonts w:asciiTheme="majorBidi" w:eastAsia="Twentieth Century" w:hAnsiTheme="majorBidi" w:cstheme="majorBidi"/>
          <w:bCs/>
          <w:sz w:val="24"/>
          <w:szCs w:val="24"/>
          <w:u w:val="single"/>
          <w:lang w:bidi="ar-DZ"/>
        </w:rPr>
      </w:pPr>
    </w:p>
    <w:p w:rsidR="00F70A3C" w:rsidRPr="003B1A50" w:rsidRDefault="00F70A3C" w:rsidP="00F70A3C">
      <w:pPr>
        <w:pStyle w:val="Paragraphedeliste"/>
        <w:autoSpaceDE w:val="0"/>
        <w:autoSpaceDN w:val="0"/>
        <w:adjustRightInd w:val="0"/>
        <w:spacing w:after="0" w:line="360" w:lineRule="auto"/>
        <w:jc w:val="both"/>
        <w:rPr>
          <w:rFonts w:asciiTheme="majorBidi" w:eastAsia="Twentieth Century" w:hAnsiTheme="majorBidi" w:cstheme="majorBidi"/>
          <w:bCs/>
          <w:sz w:val="24"/>
          <w:szCs w:val="24"/>
          <w:rtl/>
          <w:lang w:bidi="ar-DZ"/>
        </w:rPr>
      </w:pPr>
      <w:r w:rsidRPr="00B323EF">
        <w:rPr>
          <w:rFonts w:asciiTheme="majorBidi" w:eastAsia="Twentieth Century" w:hAnsiTheme="majorBidi" w:cstheme="majorBidi"/>
          <w:bCs/>
          <w:sz w:val="24"/>
          <w:szCs w:val="24"/>
          <w:lang w:bidi="ar-DZ"/>
        </w:rPr>
        <w:t>Un exemple des données de la base est présenté dans le tableau suivant :</w:t>
      </w:r>
    </w:p>
    <w:tbl>
      <w:tblPr>
        <w:tblStyle w:val="Grilledutableau"/>
        <w:tblW w:w="0" w:type="auto"/>
        <w:tblInd w:w="817" w:type="dxa"/>
        <w:tblBorders>
          <w:left w:val="none" w:sz="0" w:space="0" w:color="auto"/>
          <w:right w:val="none" w:sz="0" w:space="0" w:color="auto"/>
          <w:insideV w:val="none" w:sz="0" w:space="0" w:color="auto"/>
        </w:tblBorders>
        <w:tblLook w:val="04A0" w:firstRow="1" w:lastRow="0" w:firstColumn="1" w:lastColumn="0" w:noHBand="0" w:noVBand="1"/>
      </w:tblPr>
      <w:tblGrid>
        <w:gridCol w:w="1486"/>
        <w:gridCol w:w="2303"/>
        <w:gridCol w:w="2303"/>
        <w:gridCol w:w="2130"/>
      </w:tblGrid>
      <w:tr w:rsidR="00F70A3C" w:rsidRPr="002E3B58" w:rsidTr="00482A2F">
        <w:tc>
          <w:tcPr>
            <w:tcW w:w="1486" w:type="dxa"/>
          </w:tcPr>
          <w:p w:rsidR="00F70A3C" w:rsidRPr="002E3B58" w:rsidRDefault="00F70A3C" w:rsidP="00482A2F">
            <w:pPr>
              <w:autoSpaceDE w:val="0"/>
              <w:autoSpaceDN w:val="0"/>
              <w:adjustRightInd w:val="0"/>
              <w:spacing w:line="360" w:lineRule="auto"/>
              <w:rPr>
                <w:rFonts w:eastAsia="Twentieth Century" w:cs="Twentieth Century"/>
                <w:b/>
                <w:sz w:val="20"/>
                <w:szCs w:val="20"/>
                <w:u w:val="single"/>
              </w:rPr>
            </w:pPr>
            <w:r w:rsidRPr="002E3B58">
              <w:rPr>
                <w:rFonts w:eastAsia="Twentieth Century" w:cs="Twentieth Century"/>
                <w:b/>
                <w:sz w:val="20"/>
                <w:szCs w:val="20"/>
                <w:u w:val="single"/>
              </w:rPr>
              <w:t>NOM</w:t>
            </w:r>
          </w:p>
        </w:tc>
        <w:tc>
          <w:tcPr>
            <w:tcW w:w="2303" w:type="dxa"/>
          </w:tcPr>
          <w:p w:rsidR="00F70A3C" w:rsidRPr="002E3B58" w:rsidRDefault="00F70A3C" w:rsidP="00482A2F">
            <w:pPr>
              <w:autoSpaceDE w:val="0"/>
              <w:autoSpaceDN w:val="0"/>
              <w:adjustRightInd w:val="0"/>
              <w:spacing w:line="360" w:lineRule="auto"/>
              <w:rPr>
                <w:rFonts w:eastAsia="Twentieth Century" w:cs="Twentieth Century"/>
                <w:b/>
                <w:sz w:val="20"/>
                <w:szCs w:val="20"/>
                <w:u w:val="single"/>
              </w:rPr>
            </w:pPr>
            <w:r w:rsidRPr="002E3B58">
              <w:rPr>
                <w:rFonts w:eastAsia="Twentieth Century" w:cs="Twentieth Century"/>
                <w:b/>
                <w:sz w:val="20"/>
                <w:szCs w:val="20"/>
                <w:u w:val="single"/>
              </w:rPr>
              <w:t xml:space="preserve">Point départ </w:t>
            </w:r>
          </w:p>
        </w:tc>
        <w:tc>
          <w:tcPr>
            <w:tcW w:w="2303" w:type="dxa"/>
          </w:tcPr>
          <w:p w:rsidR="00F70A3C" w:rsidRPr="002E3B58" w:rsidRDefault="00F70A3C" w:rsidP="00482A2F">
            <w:pPr>
              <w:autoSpaceDE w:val="0"/>
              <w:autoSpaceDN w:val="0"/>
              <w:adjustRightInd w:val="0"/>
              <w:spacing w:line="360" w:lineRule="auto"/>
              <w:rPr>
                <w:rFonts w:eastAsia="Twentieth Century" w:cs="Twentieth Century"/>
                <w:b/>
                <w:sz w:val="20"/>
                <w:szCs w:val="20"/>
                <w:u w:val="single"/>
              </w:rPr>
            </w:pPr>
            <w:r w:rsidRPr="002E3B58">
              <w:rPr>
                <w:rFonts w:eastAsia="Twentieth Century" w:cs="Twentieth Century"/>
                <w:b/>
                <w:sz w:val="20"/>
                <w:szCs w:val="20"/>
                <w:u w:val="single"/>
              </w:rPr>
              <w:t>Point d’arrive</w:t>
            </w:r>
          </w:p>
        </w:tc>
        <w:tc>
          <w:tcPr>
            <w:tcW w:w="2130" w:type="dxa"/>
          </w:tcPr>
          <w:p w:rsidR="00F70A3C" w:rsidRPr="002E3B58" w:rsidRDefault="00F70A3C" w:rsidP="00482A2F">
            <w:pPr>
              <w:autoSpaceDE w:val="0"/>
              <w:autoSpaceDN w:val="0"/>
              <w:adjustRightInd w:val="0"/>
              <w:spacing w:line="360" w:lineRule="auto"/>
              <w:rPr>
                <w:rFonts w:eastAsia="Twentieth Century" w:cs="Twentieth Century"/>
                <w:b/>
                <w:sz w:val="20"/>
                <w:szCs w:val="20"/>
                <w:u w:val="single"/>
              </w:rPr>
            </w:pPr>
            <w:r w:rsidRPr="002E3B58">
              <w:rPr>
                <w:rFonts w:eastAsia="Twentieth Century" w:cs="Twentieth Century"/>
                <w:b/>
                <w:sz w:val="20"/>
                <w:szCs w:val="20"/>
                <w:u w:val="single"/>
              </w:rPr>
              <w:t xml:space="preserve">Vitesse limité </w:t>
            </w:r>
          </w:p>
        </w:tc>
      </w:tr>
      <w:tr w:rsidR="00F70A3C" w:rsidRPr="002E3B58" w:rsidTr="00482A2F">
        <w:tc>
          <w:tcPr>
            <w:tcW w:w="1486" w:type="dxa"/>
          </w:tcPr>
          <w:p w:rsidR="00F70A3C" w:rsidRPr="002E3B58" w:rsidRDefault="00F70A3C" w:rsidP="00482A2F">
            <w:pPr>
              <w:autoSpaceDE w:val="0"/>
              <w:autoSpaceDN w:val="0"/>
              <w:adjustRightInd w:val="0"/>
              <w:spacing w:line="360" w:lineRule="auto"/>
              <w:rPr>
                <w:rFonts w:eastAsia="Twentieth Century" w:cstheme="majorBidi"/>
                <w:bCs/>
                <w:sz w:val="20"/>
                <w:szCs w:val="20"/>
              </w:rPr>
            </w:pPr>
            <w:r w:rsidRPr="002E3B58">
              <w:rPr>
                <w:rFonts w:eastAsia="Twentieth Century" w:cstheme="majorBidi"/>
                <w:bCs/>
                <w:sz w:val="20"/>
                <w:szCs w:val="20"/>
              </w:rPr>
              <w:t>N10</w:t>
            </w:r>
          </w:p>
        </w:tc>
        <w:tc>
          <w:tcPr>
            <w:tcW w:w="2303" w:type="dxa"/>
          </w:tcPr>
          <w:p w:rsidR="00F70A3C" w:rsidRPr="002E3B58" w:rsidRDefault="00F70A3C" w:rsidP="00482A2F">
            <w:pPr>
              <w:autoSpaceDE w:val="0"/>
              <w:autoSpaceDN w:val="0"/>
              <w:adjustRightInd w:val="0"/>
              <w:spacing w:line="360" w:lineRule="auto"/>
              <w:rPr>
                <w:rFonts w:eastAsia="Twentieth Century" w:cstheme="majorBidi"/>
                <w:bCs/>
                <w:sz w:val="20"/>
                <w:szCs w:val="20"/>
              </w:rPr>
            </w:pPr>
            <w:r w:rsidRPr="002E3B58">
              <w:rPr>
                <w:rFonts w:eastAsia="Twentieth Century" w:cstheme="majorBidi"/>
                <w:bCs/>
                <w:sz w:val="20"/>
                <w:szCs w:val="20"/>
              </w:rPr>
              <w:t>Tébessa</w:t>
            </w:r>
          </w:p>
        </w:tc>
        <w:tc>
          <w:tcPr>
            <w:tcW w:w="2303" w:type="dxa"/>
          </w:tcPr>
          <w:p w:rsidR="00F70A3C" w:rsidRPr="002E3B58" w:rsidRDefault="00F70A3C" w:rsidP="00482A2F">
            <w:pPr>
              <w:autoSpaceDE w:val="0"/>
              <w:autoSpaceDN w:val="0"/>
              <w:adjustRightInd w:val="0"/>
              <w:spacing w:line="360" w:lineRule="auto"/>
              <w:rPr>
                <w:rFonts w:eastAsia="Twentieth Century" w:cstheme="majorBidi"/>
                <w:bCs/>
                <w:sz w:val="20"/>
                <w:szCs w:val="20"/>
              </w:rPr>
            </w:pPr>
            <w:r w:rsidRPr="002E3B58">
              <w:rPr>
                <w:rFonts w:eastAsia="Twentieth Century" w:cstheme="majorBidi"/>
                <w:bCs/>
                <w:sz w:val="20"/>
                <w:szCs w:val="20"/>
              </w:rPr>
              <w:t>Hammamet</w:t>
            </w:r>
          </w:p>
        </w:tc>
        <w:tc>
          <w:tcPr>
            <w:tcW w:w="2130" w:type="dxa"/>
          </w:tcPr>
          <w:p w:rsidR="00F70A3C" w:rsidRPr="002E3B58" w:rsidRDefault="00F70A3C" w:rsidP="00482A2F">
            <w:pPr>
              <w:autoSpaceDE w:val="0"/>
              <w:autoSpaceDN w:val="0"/>
              <w:adjustRightInd w:val="0"/>
              <w:spacing w:line="360" w:lineRule="auto"/>
              <w:rPr>
                <w:rFonts w:eastAsia="Twentieth Century" w:cstheme="majorBidi"/>
                <w:bCs/>
                <w:sz w:val="20"/>
                <w:szCs w:val="20"/>
              </w:rPr>
            </w:pPr>
            <w:r>
              <w:rPr>
                <w:rFonts w:eastAsia="Twentieth Century" w:cstheme="majorBidi"/>
                <w:bCs/>
                <w:sz w:val="20"/>
                <w:szCs w:val="20"/>
              </w:rPr>
              <w:t>6</w:t>
            </w:r>
            <w:r w:rsidRPr="002E3B58">
              <w:rPr>
                <w:rFonts w:eastAsia="Twentieth Century" w:cstheme="majorBidi"/>
                <w:bCs/>
                <w:sz w:val="20"/>
                <w:szCs w:val="20"/>
              </w:rPr>
              <w:t xml:space="preserve">0 </w:t>
            </w:r>
            <w:r w:rsidRPr="002E3B58">
              <w:rPr>
                <w:rFonts w:cstheme="majorBidi"/>
                <w:bCs/>
                <w:sz w:val="20"/>
                <w:szCs w:val="20"/>
              </w:rPr>
              <w:t>km/h</w:t>
            </w:r>
          </w:p>
        </w:tc>
      </w:tr>
      <w:tr w:rsidR="00F70A3C" w:rsidRPr="002E3B58" w:rsidTr="00482A2F">
        <w:tc>
          <w:tcPr>
            <w:tcW w:w="1486" w:type="dxa"/>
          </w:tcPr>
          <w:p w:rsidR="00F70A3C" w:rsidRPr="002E3B58" w:rsidRDefault="00F70A3C" w:rsidP="00482A2F">
            <w:pPr>
              <w:autoSpaceDE w:val="0"/>
              <w:autoSpaceDN w:val="0"/>
              <w:adjustRightInd w:val="0"/>
              <w:spacing w:line="360" w:lineRule="auto"/>
              <w:rPr>
                <w:rFonts w:eastAsia="Twentieth Century" w:cstheme="majorBidi"/>
                <w:bCs/>
                <w:sz w:val="20"/>
                <w:szCs w:val="20"/>
              </w:rPr>
            </w:pPr>
            <w:r w:rsidRPr="002E3B58">
              <w:rPr>
                <w:rFonts w:eastAsia="Twentieth Century" w:cstheme="majorBidi"/>
                <w:bCs/>
                <w:sz w:val="20"/>
                <w:szCs w:val="20"/>
              </w:rPr>
              <w:t>N16</w:t>
            </w:r>
          </w:p>
        </w:tc>
        <w:tc>
          <w:tcPr>
            <w:tcW w:w="2303" w:type="dxa"/>
          </w:tcPr>
          <w:p w:rsidR="00F70A3C" w:rsidRPr="002E3B58" w:rsidRDefault="00F70A3C" w:rsidP="00482A2F">
            <w:pPr>
              <w:autoSpaceDE w:val="0"/>
              <w:autoSpaceDN w:val="0"/>
              <w:adjustRightInd w:val="0"/>
              <w:spacing w:line="360" w:lineRule="auto"/>
              <w:rPr>
                <w:rFonts w:eastAsia="Twentieth Century" w:cstheme="majorBidi"/>
                <w:bCs/>
                <w:sz w:val="20"/>
                <w:szCs w:val="20"/>
              </w:rPr>
            </w:pPr>
            <w:r w:rsidRPr="002E3B58">
              <w:rPr>
                <w:rFonts w:eastAsia="Twentieth Century" w:cstheme="majorBidi"/>
                <w:bCs/>
                <w:sz w:val="20"/>
                <w:szCs w:val="20"/>
              </w:rPr>
              <w:t>Tébessa</w:t>
            </w:r>
          </w:p>
        </w:tc>
        <w:tc>
          <w:tcPr>
            <w:tcW w:w="2303" w:type="dxa"/>
          </w:tcPr>
          <w:p w:rsidR="00F70A3C" w:rsidRPr="002E3B58" w:rsidRDefault="00F70A3C" w:rsidP="00482A2F">
            <w:pPr>
              <w:autoSpaceDE w:val="0"/>
              <w:autoSpaceDN w:val="0"/>
              <w:adjustRightInd w:val="0"/>
              <w:spacing w:line="360" w:lineRule="auto"/>
              <w:rPr>
                <w:rFonts w:eastAsia="Twentieth Century" w:cstheme="majorBidi"/>
                <w:bCs/>
                <w:sz w:val="20"/>
                <w:szCs w:val="20"/>
              </w:rPr>
            </w:pPr>
            <w:r w:rsidRPr="002E3B58">
              <w:rPr>
                <w:rFonts w:eastAsia="Twentieth Century" w:cstheme="majorBidi"/>
                <w:bCs/>
                <w:sz w:val="20"/>
                <w:szCs w:val="20"/>
              </w:rPr>
              <w:t>M</w:t>
            </w:r>
            <w:r>
              <w:rPr>
                <w:rFonts w:eastAsia="Twentieth Century" w:cstheme="majorBidi"/>
                <w:bCs/>
                <w:sz w:val="20"/>
                <w:szCs w:val="20"/>
              </w:rPr>
              <w:t>orsot</w:t>
            </w:r>
            <w:r w:rsidRPr="002E3B58">
              <w:rPr>
                <w:rFonts w:eastAsia="Twentieth Century" w:cstheme="majorBidi"/>
                <w:bCs/>
                <w:sz w:val="20"/>
                <w:szCs w:val="20"/>
              </w:rPr>
              <w:t>t</w:t>
            </w:r>
          </w:p>
        </w:tc>
        <w:tc>
          <w:tcPr>
            <w:tcW w:w="2130" w:type="dxa"/>
          </w:tcPr>
          <w:p w:rsidR="00F70A3C" w:rsidRPr="002E3B58" w:rsidRDefault="00F70A3C" w:rsidP="00482A2F">
            <w:pPr>
              <w:autoSpaceDE w:val="0"/>
              <w:autoSpaceDN w:val="0"/>
              <w:adjustRightInd w:val="0"/>
              <w:spacing w:line="360" w:lineRule="auto"/>
              <w:rPr>
                <w:rFonts w:eastAsia="Twentieth Century" w:cstheme="majorBidi"/>
                <w:bCs/>
                <w:sz w:val="20"/>
                <w:szCs w:val="20"/>
              </w:rPr>
            </w:pPr>
            <w:r>
              <w:rPr>
                <w:rFonts w:eastAsia="Twentieth Century" w:cstheme="majorBidi"/>
                <w:bCs/>
                <w:sz w:val="20"/>
                <w:szCs w:val="20"/>
              </w:rPr>
              <w:t>80</w:t>
            </w:r>
            <w:r w:rsidRPr="002E3B58">
              <w:rPr>
                <w:rFonts w:eastAsia="Twentieth Century" w:cstheme="majorBidi"/>
                <w:bCs/>
                <w:sz w:val="20"/>
                <w:szCs w:val="20"/>
              </w:rPr>
              <w:t xml:space="preserve"> km/h</w:t>
            </w:r>
          </w:p>
        </w:tc>
      </w:tr>
      <w:tr w:rsidR="00F70A3C" w:rsidRPr="002E3B58" w:rsidTr="00482A2F">
        <w:tc>
          <w:tcPr>
            <w:tcW w:w="1486" w:type="dxa"/>
          </w:tcPr>
          <w:p w:rsidR="00F70A3C" w:rsidRPr="002E3B58" w:rsidRDefault="00F70A3C" w:rsidP="00482A2F">
            <w:pPr>
              <w:autoSpaceDE w:val="0"/>
              <w:autoSpaceDN w:val="0"/>
              <w:adjustRightInd w:val="0"/>
              <w:spacing w:line="360" w:lineRule="auto"/>
              <w:rPr>
                <w:rFonts w:eastAsia="Twentieth Century" w:cstheme="majorBidi"/>
                <w:bCs/>
                <w:sz w:val="20"/>
                <w:szCs w:val="20"/>
              </w:rPr>
            </w:pPr>
            <w:r w:rsidRPr="002E3B58">
              <w:rPr>
                <w:rFonts w:eastAsia="Twentieth Century" w:cstheme="majorBidi"/>
                <w:bCs/>
                <w:sz w:val="20"/>
                <w:szCs w:val="20"/>
              </w:rPr>
              <w:t>W41</w:t>
            </w:r>
          </w:p>
        </w:tc>
        <w:tc>
          <w:tcPr>
            <w:tcW w:w="2303" w:type="dxa"/>
          </w:tcPr>
          <w:p w:rsidR="00F70A3C" w:rsidRPr="002E3B58" w:rsidRDefault="00F70A3C" w:rsidP="00482A2F">
            <w:pPr>
              <w:autoSpaceDE w:val="0"/>
              <w:autoSpaceDN w:val="0"/>
              <w:adjustRightInd w:val="0"/>
              <w:spacing w:line="360" w:lineRule="auto"/>
              <w:rPr>
                <w:rFonts w:eastAsia="Twentieth Century" w:cstheme="majorBidi"/>
                <w:bCs/>
                <w:sz w:val="20"/>
                <w:szCs w:val="20"/>
              </w:rPr>
            </w:pPr>
            <w:r>
              <w:rPr>
                <w:rFonts w:eastAsia="Twentieth Century" w:cstheme="majorBidi"/>
                <w:bCs/>
                <w:sz w:val="20"/>
                <w:szCs w:val="20"/>
              </w:rPr>
              <w:t>Hammamet</w:t>
            </w:r>
          </w:p>
        </w:tc>
        <w:tc>
          <w:tcPr>
            <w:tcW w:w="2303" w:type="dxa"/>
          </w:tcPr>
          <w:p w:rsidR="00F70A3C" w:rsidRPr="002E3B58" w:rsidRDefault="00F70A3C" w:rsidP="00482A2F">
            <w:pPr>
              <w:autoSpaceDE w:val="0"/>
              <w:autoSpaceDN w:val="0"/>
              <w:adjustRightInd w:val="0"/>
              <w:spacing w:line="360" w:lineRule="auto"/>
              <w:rPr>
                <w:rFonts w:eastAsia="Twentieth Century" w:cstheme="majorBidi"/>
                <w:bCs/>
                <w:sz w:val="20"/>
                <w:szCs w:val="20"/>
              </w:rPr>
            </w:pPr>
            <w:r>
              <w:rPr>
                <w:rFonts w:eastAsia="Twentieth Century" w:cstheme="majorBidi"/>
                <w:bCs/>
                <w:sz w:val="20"/>
                <w:szCs w:val="20"/>
              </w:rPr>
              <w:t>Cheria</w:t>
            </w:r>
          </w:p>
        </w:tc>
        <w:tc>
          <w:tcPr>
            <w:tcW w:w="2130" w:type="dxa"/>
          </w:tcPr>
          <w:p w:rsidR="00F70A3C" w:rsidRPr="002E3B58" w:rsidRDefault="00F70A3C" w:rsidP="00482A2F">
            <w:pPr>
              <w:autoSpaceDE w:val="0"/>
              <w:autoSpaceDN w:val="0"/>
              <w:adjustRightInd w:val="0"/>
              <w:spacing w:line="360" w:lineRule="auto"/>
              <w:rPr>
                <w:rFonts w:eastAsia="Twentieth Century" w:cstheme="majorBidi"/>
                <w:bCs/>
                <w:sz w:val="20"/>
                <w:szCs w:val="20"/>
              </w:rPr>
            </w:pPr>
            <w:r>
              <w:rPr>
                <w:rFonts w:eastAsia="Twentieth Century" w:cstheme="majorBidi"/>
                <w:bCs/>
                <w:sz w:val="20"/>
                <w:szCs w:val="20"/>
              </w:rPr>
              <w:t>50</w:t>
            </w:r>
            <w:r w:rsidRPr="002E3B58">
              <w:rPr>
                <w:rFonts w:eastAsia="Twentieth Century" w:cstheme="majorBidi"/>
                <w:bCs/>
                <w:sz w:val="20"/>
                <w:szCs w:val="20"/>
              </w:rPr>
              <w:t xml:space="preserve"> km/ h</w:t>
            </w:r>
          </w:p>
        </w:tc>
      </w:tr>
    </w:tbl>
    <w:p w:rsidR="00F70A3C" w:rsidRDefault="00F70A3C" w:rsidP="00F70A3C">
      <w:pPr>
        <w:autoSpaceDE w:val="0"/>
        <w:autoSpaceDN w:val="0"/>
        <w:adjustRightInd w:val="0"/>
        <w:spacing w:after="0" w:line="360" w:lineRule="auto"/>
        <w:jc w:val="center"/>
        <w:rPr>
          <w:rFonts w:ascii="Twentieth Century" w:eastAsia="Twentieth Century" w:hAnsi="Twentieth Century" w:cs="Twentieth Century"/>
          <w:bCs/>
          <w:i/>
          <w:iCs/>
        </w:rPr>
      </w:pPr>
    </w:p>
    <w:p w:rsidR="00F70A3C" w:rsidRPr="00B323EF" w:rsidRDefault="00F70A3C" w:rsidP="00F70A3C">
      <w:pPr>
        <w:autoSpaceDE w:val="0"/>
        <w:autoSpaceDN w:val="0"/>
        <w:adjustRightInd w:val="0"/>
        <w:spacing w:after="0" w:line="360" w:lineRule="auto"/>
        <w:jc w:val="center"/>
        <w:rPr>
          <w:rFonts w:ascii="Twentieth Century" w:eastAsia="Twentieth Century" w:hAnsi="Twentieth Century" w:cs="Twentieth Century"/>
          <w:bCs/>
          <w:i/>
          <w:iCs/>
        </w:rPr>
      </w:pPr>
      <w:r w:rsidRPr="00B323EF">
        <w:rPr>
          <w:rFonts w:ascii="Twentieth Century" w:eastAsia="Twentieth Century" w:hAnsi="Twentieth Century" w:cs="Twentieth Century"/>
          <w:bCs/>
          <w:i/>
          <w:iCs/>
        </w:rPr>
        <w:t>Tableau3.1 : caractéristique de base de données de route</w:t>
      </w:r>
    </w:p>
    <w:p w:rsidR="00F70A3C" w:rsidRPr="00B323EF" w:rsidRDefault="00F70A3C" w:rsidP="00F70A3C">
      <w:pPr>
        <w:pStyle w:val="Paragraphedeliste"/>
        <w:numPr>
          <w:ilvl w:val="2"/>
          <w:numId w:val="25"/>
        </w:numPr>
        <w:spacing w:line="360" w:lineRule="auto"/>
        <w:ind w:left="1560" w:hanging="993"/>
        <w:jc w:val="both"/>
        <w:rPr>
          <w:rFonts w:ascii="Twentieth Century" w:eastAsia="Twentieth Century" w:hAnsi="Twentieth Century" w:cs="Twentieth Century"/>
          <w:b/>
          <w:sz w:val="56"/>
          <w:szCs w:val="56"/>
        </w:rPr>
      </w:pPr>
      <w:r w:rsidRPr="00B323EF">
        <w:rPr>
          <w:rFonts w:ascii="Trebuchet MS" w:hAnsi="Trebuchet MS"/>
          <w:b/>
          <w:bCs/>
          <w:sz w:val="32"/>
          <w:szCs w:val="32"/>
        </w:rPr>
        <w:t>Base</w:t>
      </w:r>
      <w:r w:rsidRPr="00B323EF">
        <w:rPr>
          <w:rFonts w:ascii="Trebuchet MS" w:eastAsia="Twentieth Century" w:hAnsi="Trebuchet MS" w:cs="Twentieth Century"/>
          <w:b/>
          <w:sz w:val="28"/>
          <w:szCs w:val="28"/>
        </w:rPr>
        <w:t xml:space="preserve"> de mouvement</w:t>
      </w:r>
    </w:p>
    <w:p w:rsidR="00F70A3C" w:rsidRPr="00B323EF" w:rsidRDefault="00F70A3C" w:rsidP="00F70A3C">
      <w:pPr>
        <w:pStyle w:val="Paragraphedeliste"/>
        <w:spacing w:after="120" w:line="360" w:lineRule="auto"/>
        <w:ind w:left="851" w:firstLine="284"/>
        <w:jc w:val="both"/>
        <w:rPr>
          <w:rFonts w:asciiTheme="majorBidi" w:eastAsia="Twentieth Century" w:hAnsiTheme="majorBidi" w:cstheme="majorBidi"/>
          <w:bCs/>
          <w:sz w:val="24"/>
          <w:szCs w:val="24"/>
          <w:lang w:bidi="ar-DZ"/>
        </w:rPr>
      </w:pPr>
      <w:r w:rsidRPr="00B323EF">
        <w:rPr>
          <w:rFonts w:asciiTheme="majorBidi" w:eastAsia="Twentieth Century" w:hAnsiTheme="majorBidi" w:cstheme="majorBidi"/>
          <w:bCs/>
          <w:sz w:val="24"/>
          <w:szCs w:val="24"/>
          <w:lang w:bidi="ar-DZ"/>
        </w:rPr>
        <w:t xml:space="preserve">La base comporte les données </w:t>
      </w:r>
      <w:r w:rsidRPr="002E3B58">
        <w:rPr>
          <w:rFonts w:asciiTheme="majorBidi" w:hAnsiTheme="majorBidi" w:cstheme="majorBidi"/>
          <w:sz w:val="24"/>
          <w:szCs w:val="24"/>
        </w:rPr>
        <w:t>liées</w:t>
      </w:r>
      <w:r w:rsidRPr="00B323EF">
        <w:rPr>
          <w:rFonts w:asciiTheme="majorBidi" w:eastAsia="Twentieth Century" w:hAnsiTheme="majorBidi" w:cstheme="majorBidi"/>
          <w:bCs/>
          <w:sz w:val="24"/>
          <w:szCs w:val="24"/>
          <w:lang w:bidi="ar-DZ"/>
        </w:rPr>
        <w:t xml:space="preserve"> au mouvement du véhicule, à savoir :</w:t>
      </w:r>
    </w:p>
    <w:p w:rsidR="00F70A3C" w:rsidRPr="002E3B58" w:rsidRDefault="00F70A3C" w:rsidP="00F70A3C">
      <w:pPr>
        <w:pStyle w:val="Paragraphedeliste"/>
        <w:numPr>
          <w:ilvl w:val="0"/>
          <w:numId w:val="24"/>
        </w:numPr>
        <w:autoSpaceDE w:val="0"/>
        <w:autoSpaceDN w:val="0"/>
        <w:adjustRightInd w:val="0"/>
        <w:spacing w:after="120" w:line="240" w:lineRule="auto"/>
        <w:ind w:left="714" w:hanging="357"/>
        <w:contextualSpacing w:val="0"/>
        <w:jc w:val="both"/>
        <w:rPr>
          <w:rFonts w:asciiTheme="majorBidi" w:eastAsia="Twentieth Century" w:hAnsiTheme="majorBidi" w:cstheme="majorBidi"/>
          <w:b/>
          <w:sz w:val="24"/>
          <w:szCs w:val="24"/>
          <w:u w:val="single"/>
        </w:rPr>
      </w:pPr>
      <w:r w:rsidRPr="002E3B58">
        <w:rPr>
          <w:b/>
          <w:bCs/>
          <w:sz w:val="24"/>
          <w:szCs w:val="24"/>
          <w:u w:val="single"/>
        </w:rPr>
        <w:t>Id :</w:t>
      </w:r>
      <w:r w:rsidRPr="002E3B58">
        <w:rPr>
          <w:rFonts w:asciiTheme="majorBidi" w:eastAsia="Twentieth Century" w:hAnsiTheme="majorBidi" w:cstheme="majorBidi"/>
          <w:b/>
          <w:sz w:val="24"/>
          <w:szCs w:val="24"/>
          <w:u w:val="single"/>
          <w:rtl/>
        </w:rPr>
        <w:t xml:space="preserve"> </w:t>
      </w:r>
      <w:r w:rsidRPr="002E3B58">
        <w:rPr>
          <w:rFonts w:ascii="Twentieth Century" w:eastAsia="Twentieth Century" w:hAnsi="Twentieth Century" w:cs="Twentieth Century"/>
          <w:bCs/>
          <w:sz w:val="24"/>
          <w:szCs w:val="24"/>
        </w:rPr>
        <w:t>identifiant</w:t>
      </w:r>
      <w:r w:rsidRPr="002E3B58">
        <w:rPr>
          <w:rFonts w:asciiTheme="majorBidi" w:eastAsia="Twentieth Century" w:hAnsiTheme="majorBidi" w:cstheme="majorBidi"/>
          <w:bCs/>
          <w:sz w:val="24"/>
          <w:szCs w:val="24"/>
        </w:rPr>
        <w:t xml:space="preserve"> du véhicule tel le numéro d’immatriculation, numéro de série ou tout autre donnée permettant d’identifier le véhicule par rapport aux autres véhicules.</w:t>
      </w:r>
    </w:p>
    <w:p w:rsidR="00F70A3C" w:rsidRPr="002E3B58" w:rsidRDefault="00F70A3C" w:rsidP="00F70A3C">
      <w:pPr>
        <w:pStyle w:val="Paragraphedeliste"/>
        <w:numPr>
          <w:ilvl w:val="0"/>
          <w:numId w:val="24"/>
        </w:numPr>
        <w:autoSpaceDE w:val="0"/>
        <w:autoSpaceDN w:val="0"/>
        <w:adjustRightInd w:val="0"/>
        <w:spacing w:after="120" w:line="240" w:lineRule="auto"/>
        <w:ind w:left="714" w:hanging="357"/>
        <w:contextualSpacing w:val="0"/>
        <w:jc w:val="both"/>
        <w:rPr>
          <w:rFonts w:asciiTheme="majorBidi" w:eastAsia="Twentieth Century" w:hAnsiTheme="majorBidi" w:cstheme="majorBidi"/>
          <w:b/>
          <w:sz w:val="24"/>
          <w:szCs w:val="24"/>
          <w:u w:val="single"/>
        </w:rPr>
      </w:pPr>
      <w:r w:rsidRPr="002E3B58">
        <w:rPr>
          <w:b/>
          <w:bCs/>
          <w:sz w:val="24"/>
          <w:szCs w:val="24"/>
          <w:u w:val="single"/>
        </w:rPr>
        <w:t>TempsDépart :</w:t>
      </w:r>
      <w:r w:rsidRPr="002E3B58">
        <w:rPr>
          <w:rFonts w:asciiTheme="majorBidi" w:eastAsia="Twentieth Century" w:hAnsiTheme="majorBidi" w:cstheme="majorBidi"/>
          <w:b/>
          <w:sz w:val="24"/>
          <w:szCs w:val="24"/>
          <w:u w:val="single"/>
        </w:rPr>
        <w:t xml:space="preserve"> </w:t>
      </w:r>
      <w:r w:rsidRPr="002E3B58">
        <w:rPr>
          <w:rFonts w:asciiTheme="majorBidi" w:hAnsiTheme="majorBidi" w:cstheme="majorBidi"/>
          <w:sz w:val="24"/>
          <w:szCs w:val="24"/>
        </w:rPr>
        <w:t>Le jour et heure de départ.</w:t>
      </w:r>
    </w:p>
    <w:p w:rsidR="00F70A3C" w:rsidRPr="002E3B58" w:rsidRDefault="00F70A3C" w:rsidP="00F70A3C">
      <w:pPr>
        <w:pStyle w:val="Paragraphedeliste"/>
        <w:numPr>
          <w:ilvl w:val="0"/>
          <w:numId w:val="24"/>
        </w:numPr>
        <w:autoSpaceDE w:val="0"/>
        <w:autoSpaceDN w:val="0"/>
        <w:adjustRightInd w:val="0"/>
        <w:spacing w:after="120" w:line="240" w:lineRule="auto"/>
        <w:ind w:left="714" w:hanging="357"/>
        <w:contextualSpacing w:val="0"/>
        <w:jc w:val="both"/>
        <w:rPr>
          <w:rFonts w:asciiTheme="majorBidi" w:eastAsia="Twentieth Century" w:hAnsiTheme="majorBidi" w:cstheme="majorBidi"/>
          <w:bCs/>
          <w:sz w:val="24"/>
          <w:szCs w:val="24"/>
        </w:rPr>
      </w:pPr>
      <w:r w:rsidRPr="002E3B58">
        <w:rPr>
          <w:b/>
          <w:bCs/>
          <w:sz w:val="24"/>
          <w:szCs w:val="24"/>
          <w:u w:val="single"/>
        </w:rPr>
        <w:t>TempsdArrivée :</w:t>
      </w:r>
      <w:r w:rsidRPr="002E3B58">
        <w:rPr>
          <w:rFonts w:asciiTheme="majorBidi" w:eastAsia="Twentieth Century" w:hAnsiTheme="majorBidi" w:cstheme="majorBidi"/>
          <w:bCs/>
          <w:sz w:val="24"/>
          <w:szCs w:val="24"/>
          <w:u w:val="single"/>
        </w:rPr>
        <w:t xml:space="preserve"> </w:t>
      </w:r>
      <w:r w:rsidRPr="002E3B58">
        <w:rPr>
          <w:rFonts w:asciiTheme="majorBidi" w:hAnsiTheme="majorBidi" w:cstheme="majorBidi"/>
          <w:sz w:val="24"/>
          <w:szCs w:val="24"/>
        </w:rPr>
        <w:t>Le temps où le véhicule arrive en fin du tronçon parcouru.</w:t>
      </w:r>
    </w:p>
    <w:p w:rsidR="00F70A3C" w:rsidRPr="002E3B58" w:rsidRDefault="00F70A3C" w:rsidP="00F70A3C">
      <w:pPr>
        <w:pStyle w:val="Paragraphedeliste"/>
        <w:numPr>
          <w:ilvl w:val="0"/>
          <w:numId w:val="24"/>
        </w:numPr>
        <w:autoSpaceDE w:val="0"/>
        <w:autoSpaceDN w:val="0"/>
        <w:adjustRightInd w:val="0"/>
        <w:spacing w:after="120" w:line="240" w:lineRule="auto"/>
        <w:ind w:left="714" w:hanging="357"/>
        <w:contextualSpacing w:val="0"/>
        <w:jc w:val="both"/>
        <w:rPr>
          <w:rFonts w:asciiTheme="majorBidi" w:eastAsia="Twentieth Century" w:hAnsiTheme="majorBidi" w:cstheme="majorBidi"/>
          <w:b/>
          <w:sz w:val="24"/>
          <w:szCs w:val="24"/>
          <w:u w:val="single"/>
          <w:lang w:bidi="ar-DZ"/>
        </w:rPr>
      </w:pPr>
      <w:r w:rsidRPr="002E3B58">
        <w:rPr>
          <w:b/>
          <w:bCs/>
          <w:sz w:val="24"/>
          <w:szCs w:val="24"/>
          <w:u w:val="single"/>
        </w:rPr>
        <w:t>Capteur</w:t>
      </w:r>
      <w:r w:rsidRPr="002E3B58">
        <w:rPr>
          <w:rFonts w:asciiTheme="majorBidi" w:eastAsia="Twentieth Century" w:hAnsiTheme="majorBidi" w:cstheme="majorBidi"/>
          <w:b/>
          <w:sz w:val="24"/>
          <w:szCs w:val="24"/>
          <w:u w:val="single"/>
          <w:rtl/>
        </w:rPr>
        <w:t> :</w:t>
      </w:r>
      <w:r w:rsidRPr="002E3B58">
        <w:rPr>
          <w:rFonts w:asciiTheme="majorBidi" w:eastAsia="Twentieth Century" w:hAnsiTheme="majorBidi" w:cstheme="majorBidi"/>
          <w:bCs/>
          <w:sz w:val="24"/>
          <w:szCs w:val="24"/>
        </w:rPr>
        <w:t xml:space="preserve"> référence du capteur embarqué sur le véhicule.</w:t>
      </w:r>
    </w:p>
    <w:p w:rsidR="00F70A3C" w:rsidRPr="002E3B58" w:rsidRDefault="00F70A3C" w:rsidP="00F70A3C">
      <w:pPr>
        <w:pStyle w:val="Paragraphedeliste"/>
        <w:numPr>
          <w:ilvl w:val="0"/>
          <w:numId w:val="24"/>
        </w:numPr>
        <w:autoSpaceDE w:val="0"/>
        <w:autoSpaceDN w:val="0"/>
        <w:adjustRightInd w:val="0"/>
        <w:spacing w:after="120" w:line="240" w:lineRule="auto"/>
        <w:ind w:left="714" w:hanging="357"/>
        <w:contextualSpacing w:val="0"/>
        <w:jc w:val="both"/>
        <w:rPr>
          <w:rFonts w:asciiTheme="majorBidi" w:eastAsia="Twentieth Century" w:hAnsiTheme="majorBidi" w:cstheme="majorBidi"/>
          <w:b/>
          <w:sz w:val="24"/>
          <w:szCs w:val="24"/>
          <w:u w:val="single"/>
          <w:lang w:bidi="ar-DZ"/>
        </w:rPr>
      </w:pPr>
      <w:r w:rsidRPr="002E3B58">
        <w:rPr>
          <w:b/>
          <w:bCs/>
          <w:sz w:val="24"/>
          <w:szCs w:val="24"/>
          <w:u w:val="single"/>
        </w:rPr>
        <w:t>Itinéraire :</w:t>
      </w:r>
      <w:r w:rsidRPr="002E3B58">
        <w:rPr>
          <w:rFonts w:asciiTheme="majorBidi" w:eastAsia="Twentieth Century" w:hAnsiTheme="majorBidi" w:cstheme="majorBidi"/>
          <w:b/>
          <w:sz w:val="24"/>
          <w:szCs w:val="24"/>
          <w:u w:val="single"/>
        </w:rPr>
        <w:t xml:space="preserve"> </w:t>
      </w:r>
      <w:r w:rsidRPr="002E3B58">
        <w:rPr>
          <w:rFonts w:asciiTheme="majorBidi" w:hAnsiTheme="majorBidi" w:cstheme="majorBidi"/>
          <w:sz w:val="24"/>
          <w:szCs w:val="24"/>
        </w:rPr>
        <w:t>Nom de l’itinéraire parcouru.</w:t>
      </w:r>
      <w:r w:rsidRPr="002E3B58">
        <w:rPr>
          <w:rFonts w:asciiTheme="majorBidi" w:eastAsia="Twentieth Century" w:hAnsiTheme="majorBidi" w:cstheme="majorBidi"/>
          <w:bCs/>
          <w:sz w:val="24"/>
          <w:szCs w:val="24"/>
        </w:rPr>
        <w:t xml:space="preserve"> </w:t>
      </w:r>
    </w:p>
    <w:p w:rsidR="00F70A3C" w:rsidRPr="002E3B58" w:rsidRDefault="00F70A3C" w:rsidP="00F70A3C">
      <w:pPr>
        <w:pStyle w:val="Paragraphedeliste"/>
        <w:numPr>
          <w:ilvl w:val="0"/>
          <w:numId w:val="24"/>
        </w:numPr>
        <w:autoSpaceDE w:val="0"/>
        <w:autoSpaceDN w:val="0"/>
        <w:adjustRightInd w:val="0"/>
        <w:spacing w:after="120" w:line="240" w:lineRule="auto"/>
        <w:ind w:left="714" w:hanging="357"/>
        <w:contextualSpacing w:val="0"/>
        <w:jc w:val="both"/>
        <w:rPr>
          <w:rFonts w:asciiTheme="majorBidi" w:eastAsia="Twentieth Century" w:hAnsiTheme="majorBidi" w:cstheme="majorBidi"/>
          <w:b/>
          <w:sz w:val="24"/>
          <w:szCs w:val="24"/>
          <w:u w:val="single"/>
          <w:lang w:bidi="ar-DZ"/>
        </w:rPr>
      </w:pPr>
      <w:r w:rsidRPr="002E3B58">
        <w:rPr>
          <w:b/>
          <w:bCs/>
          <w:sz w:val="24"/>
          <w:szCs w:val="24"/>
          <w:u w:val="single"/>
        </w:rPr>
        <w:t>Vitesse :</w:t>
      </w:r>
      <w:r w:rsidRPr="002E3B58">
        <w:rPr>
          <w:rFonts w:asciiTheme="majorBidi" w:eastAsia="Twentieth Century" w:hAnsiTheme="majorBidi" w:cstheme="majorBidi"/>
          <w:b/>
          <w:sz w:val="24"/>
          <w:szCs w:val="24"/>
          <w:u w:val="single"/>
        </w:rPr>
        <w:t xml:space="preserve"> </w:t>
      </w:r>
      <w:r w:rsidRPr="002E3B58">
        <w:rPr>
          <w:rFonts w:asciiTheme="majorBidi" w:hAnsiTheme="majorBidi" w:cstheme="majorBidi"/>
          <w:sz w:val="24"/>
          <w:szCs w:val="24"/>
        </w:rPr>
        <w:t xml:space="preserve">La vitesse maximale enregistrée par le véhicule. </w:t>
      </w:r>
    </w:p>
    <w:p w:rsidR="00F70A3C" w:rsidRPr="00B323EF" w:rsidRDefault="00F70A3C" w:rsidP="00F70A3C">
      <w:pPr>
        <w:pStyle w:val="Paragraphedeliste"/>
        <w:jc w:val="both"/>
        <w:rPr>
          <w:rFonts w:asciiTheme="majorBidi" w:eastAsia="Twentieth Century" w:hAnsiTheme="majorBidi" w:cstheme="majorBidi"/>
          <w:bCs/>
          <w:sz w:val="24"/>
          <w:szCs w:val="24"/>
          <w:lang w:bidi="ar-DZ"/>
        </w:rPr>
      </w:pPr>
    </w:p>
    <w:p w:rsidR="00F70A3C" w:rsidRPr="007105FC" w:rsidRDefault="00F70A3C" w:rsidP="007105FC">
      <w:pPr>
        <w:pStyle w:val="Paragraphedeliste"/>
        <w:spacing w:after="120" w:line="360" w:lineRule="auto"/>
        <w:ind w:left="851" w:firstLine="284"/>
        <w:jc w:val="both"/>
        <w:rPr>
          <w:rFonts w:asciiTheme="majorBidi" w:eastAsia="Twentieth Century" w:hAnsiTheme="majorBidi" w:cstheme="majorBidi"/>
          <w:b/>
          <w:sz w:val="24"/>
          <w:szCs w:val="24"/>
          <w:u w:val="single"/>
          <w:lang w:bidi="ar-DZ"/>
        </w:rPr>
      </w:pPr>
      <w:r w:rsidRPr="00B323EF">
        <w:rPr>
          <w:rFonts w:asciiTheme="majorBidi" w:eastAsia="Twentieth Century" w:hAnsiTheme="majorBidi" w:cstheme="majorBidi"/>
          <w:bCs/>
          <w:sz w:val="24"/>
          <w:szCs w:val="24"/>
          <w:lang w:bidi="ar-DZ"/>
        </w:rPr>
        <w:t xml:space="preserve">Un exemple des données </w:t>
      </w:r>
      <w:r w:rsidRPr="002E3B58">
        <w:rPr>
          <w:rFonts w:asciiTheme="majorBidi" w:hAnsiTheme="majorBidi" w:cstheme="majorBidi"/>
          <w:sz w:val="24"/>
          <w:szCs w:val="24"/>
        </w:rPr>
        <w:t>mentionnées</w:t>
      </w:r>
      <w:r w:rsidRPr="00B323EF">
        <w:rPr>
          <w:rFonts w:asciiTheme="majorBidi" w:eastAsia="Twentieth Century" w:hAnsiTheme="majorBidi" w:cstheme="majorBidi"/>
          <w:bCs/>
          <w:sz w:val="24"/>
          <w:szCs w:val="24"/>
          <w:lang w:bidi="ar-DZ"/>
        </w:rPr>
        <w:t xml:space="preserve"> est illustré par le tableau suivant :</w:t>
      </w:r>
    </w:p>
    <w:tbl>
      <w:tblPr>
        <w:tblStyle w:val="Grilledutablea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69"/>
        <w:gridCol w:w="1282"/>
        <w:gridCol w:w="1137"/>
        <w:gridCol w:w="877"/>
        <w:gridCol w:w="836"/>
        <w:gridCol w:w="1845"/>
        <w:gridCol w:w="1052"/>
      </w:tblGrid>
      <w:tr w:rsidR="00F70A3C" w:rsidRPr="002E3B58" w:rsidTr="00482A2F">
        <w:trPr>
          <w:jc w:val="center"/>
        </w:trPr>
        <w:tc>
          <w:tcPr>
            <w:tcW w:w="1169" w:type="dxa"/>
            <w:vAlign w:val="center"/>
          </w:tcPr>
          <w:p w:rsidR="00F70A3C" w:rsidRPr="002E3B58" w:rsidRDefault="00F70A3C" w:rsidP="00482A2F">
            <w:pPr>
              <w:pStyle w:val="Paragraphedeliste"/>
              <w:ind w:left="0"/>
              <w:jc w:val="center"/>
              <w:rPr>
                <w:rFonts w:asciiTheme="minorHAnsi" w:eastAsia="Twentieth Century" w:hAnsiTheme="minorHAnsi" w:cs="Twentieth Century"/>
                <w:b/>
                <w:sz w:val="20"/>
                <w:szCs w:val="20"/>
              </w:rPr>
            </w:pPr>
            <w:r w:rsidRPr="002E3B58">
              <w:rPr>
                <w:rFonts w:asciiTheme="minorHAnsi" w:eastAsia="Twentieth Century" w:hAnsiTheme="minorHAnsi" w:cs="Twentieth Century"/>
                <w:b/>
                <w:sz w:val="20"/>
                <w:szCs w:val="20"/>
              </w:rPr>
              <w:t>Id</w:t>
            </w:r>
            <w:r>
              <w:rPr>
                <w:rFonts w:asciiTheme="minorHAnsi" w:eastAsia="Twentieth Century" w:hAnsiTheme="minorHAnsi" w:cs="Twentieth Century"/>
                <w:b/>
                <w:sz w:val="20"/>
                <w:szCs w:val="20"/>
              </w:rPr>
              <w:t>_vehicule</w:t>
            </w:r>
          </w:p>
        </w:tc>
        <w:tc>
          <w:tcPr>
            <w:tcW w:w="1282" w:type="dxa"/>
            <w:vAlign w:val="center"/>
          </w:tcPr>
          <w:p w:rsidR="00F70A3C" w:rsidRPr="002E3B58" w:rsidRDefault="00F70A3C" w:rsidP="00482A2F">
            <w:pPr>
              <w:pStyle w:val="Paragraphedeliste"/>
              <w:ind w:left="0"/>
              <w:jc w:val="center"/>
              <w:rPr>
                <w:rFonts w:asciiTheme="minorHAnsi" w:eastAsia="Twentieth Century" w:hAnsiTheme="minorHAnsi" w:cs="Twentieth Century"/>
                <w:b/>
                <w:sz w:val="20"/>
                <w:szCs w:val="20"/>
              </w:rPr>
            </w:pPr>
            <w:r w:rsidRPr="002E3B58">
              <w:rPr>
                <w:rFonts w:asciiTheme="minorHAnsi" w:eastAsia="Twentieth Century" w:hAnsiTheme="minorHAnsi" w:cs="Twentieth Century"/>
                <w:b/>
                <w:sz w:val="20"/>
                <w:szCs w:val="20"/>
              </w:rPr>
              <w:t>Date</w:t>
            </w:r>
          </w:p>
        </w:tc>
        <w:tc>
          <w:tcPr>
            <w:tcW w:w="1137" w:type="dxa"/>
            <w:vAlign w:val="center"/>
          </w:tcPr>
          <w:p w:rsidR="00F70A3C" w:rsidRPr="002E3B58" w:rsidRDefault="00F70A3C" w:rsidP="00482A2F">
            <w:pPr>
              <w:pStyle w:val="Paragraphedeliste"/>
              <w:ind w:left="0"/>
              <w:jc w:val="center"/>
              <w:rPr>
                <w:rFonts w:asciiTheme="minorHAnsi" w:eastAsia="Twentieth Century" w:hAnsiTheme="minorHAnsi" w:cs="Twentieth Century"/>
                <w:b/>
                <w:sz w:val="20"/>
                <w:szCs w:val="20"/>
              </w:rPr>
            </w:pPr>
            <w:r w:rsidRPr="002E3B58">
              <w:rPr>
                <w:rFonts w:asciiTheme="minorHAnsi" w:eastAsia="Twentieth Century" w:hAnsiTheme="minorHAnsi" w:cs="Twentieth Century"/>
                <w:b/>
                <w:sz w:val="20"/>
                <w:szCs w:val="20"/>
              </w:rPr>
              <w:t>Heure</w:t>
            </w:r>
            <w:r>
              <w:rPr>
                <w:rFonts w:asciiTheme="minorHAnsi" w:eastAsia="Twentieth Century" w:hAnsiTheme="minorHAnsi" w:cs="Twentieth Century"/>
                <w:b/>
                <w:sz w:val="20"/>
                <w:szCs w:val="20"/>
              </w:rPr>
              <w:t>_dep</w:t>
            </w:r>
          </w:p>
        </w:tc>
        <w:tc>
          <w:tcPr>
            <w:tcW w:w="877" w:type="dxa"/>
            <w:vAlign w:val="center"/>
          </w:tcPr>
          <w:p w:rsidR="00F70A3C" w:rsidRPr="002E3B58" w:rsidRDefault="00F70A3C" w:rsidP="00482A2F">
            <w:pPr>
              <w:pStyle w:val="Paragraphedeliste"/>
              <w:ind w:left="0"/>
              <w:jc w:val="center"/>
              <w:rPr>
                <w:rFonts w:asciiTheme="minorHAnsi" w:eastAsia="Twentieth Century" w:hAnsiTheme="minorHAnsi" w:cs="Twentieth Century"/>
                <w:b/>
                <w:sz w:val="20"/>
                <w:szCs w:val="20"/>
              </w:rPr>
            </w:pPr>
            <w:r w:rsidRPr="002E3B58">
              <w:rPr>
                <w:rFonts w:asciiTheme="minorHAnsi" w:eastAsia="Twentieth Century" w:hAnsiTheme="minorHAnsi" w:cs="Twentieth Century"/>
                <w:b/>
                <w:sz w:val="20"/>
                <w:szCs w:val="20"/>
              </w:rPr>
              <w:t>Capteur</w:t>
            </w:r>
          </w:p>
        </w:tc>
        <w:tc>
          <w:tcPr>
            <w:tcW w:w="836" w:type="dxa"/>
            <w:vAlign w:val="center"/>
          </w:tcPr>
          <w:p w:rsidR="00F70A3C" w:rsidRPr="002E3B58" w:rsidRDefault="00F70A3C" w:rsidP="00482A2F">
            <w:pPr>
              <w:pStyle w:val="Paragraphedeliste"/>
              <w:ind w:left="0"/>
              <w:jc w:val="center"/>
              <w:rPr>
                <w:rFonts w:asciiTheme="minorHAnsi" w:eastAsia="Twentieth Century" w:hAnsiTheme="minorHAnsi" w:cs="Twentieth Century"/>
                <w:b/>
                <w:sz w:val="20"/>
                <w:szCs w:val="20"/>
              </w:rPr>
            </w:pPr>
            <w:r w:rsidRPr="002E3B58">
              <w:rPr>
                <w:rFonts w:asciiTheme="minorHAnsi" w:eastAsia="Twentieth Century" w:hAnsiTheme="minorHAnsi" w:cs="Twentieth Century"/>
                <w:b/>
                <w:sz w:val="20"/>
                <w:szCs w:val="20"/>
              </w:rPr>
              <w:t>Lieu</w:t>
            </w:r>
          </w:p>
        </w:tc>
        <w:tc>
          <w:tcPr>
            <w:tcW w:w="1845" w:type="dxa"/>
            <w:vAlign w:val="center"/>
          </w:tcPr>
          <w:p w:rsidR="00F70A3C" w:rsidRPr="002E3B58" w:rsidRDefault="00F70A3C" w:rsidP="00482A2F">
            <w:pPr>
              <w:pStyle w:val="Paragraphedeliste"/>
              <w:ind w:left="0"/>
              <w:jc w:val="center"/>
              <w:rPr>
                <w:rFonts w:asciiTheme="minorHAnsi" w:eastAsia="Twentieth Century" w:hAnsiTheme="minorHAnsi" w:cs="Twentieth Century"/>
                <w:b/>
                <w:sz w:val="20"/>
                <w:szCs w:val="20"/>
              </w:rPr>
            </w:pPr>
            <w:r w:rsidRPr="002E3B58">
              <w:rPr>
                <w:rFonts w:asciiTheme="minorHAnsi" w:eastAsia="Twentieth Century" w:hAnsiTheme="minorHAnsi" w:cs="Twentieth Century"/>
                <w:b/>
                <w:sz w:val="20"/>
                <w:szCs w:val="20"/>
              </w:rPr>
              <w:t>Vitesse Autorisée</w:t>
            </w:r>
          </w:p>
        </w:tc>
        <w:tc>
          <w:tcPr>
            <w:tcW w:w="1052" w:type="dxa"/>
            <w:vAlign w:val="center"/>
          </w:tcPr>
          <w:p w:rsidR="00F70A3C" w:rsidRPr="002E3B58" w:rsidRDefault="00F70A3C" w:rsidP="00482A2F">
            <w:pPr>
              <w:pStyle w:val="Paragraphedeliste"/>
              <w:ind w:left="0"/>
              <w:jc w:val="center"/>
              <w:rPr>
                <w:rFonts w:asciiTheme="minorHAnsi" w:eastAsia="Twentieth Century" w:hAnsiTheme="minorHAnsi" w:cs="Twentieth Century"/>
                <w:b/>
                <w:sz w:val="20"/>
                <w:szCs w:val="20"/>
              </w:rPr>
            </w:pPr>
            <w:r w:rsidRPr="002E3B58">
              <w:rPr>
                <w:rFonts w:asciiTheme="minorHAnsi" w:eastAsia="Twentieth Century" w:hAnsiTheme="minorHAnsi" w:cs="Twentieth Century"/>
                <w:b/>
                <w:sz w:val="20"/>
                <w:szCs w:val="20"/>
              </w:rPr>
              <w:t>Vitesse</w:t>
            </w:r>
          </w:p>
          <w:p w:rsidR="00F70A3C" w:rsidRPr="002E3B58" w:rsidRDefault="00F70A3C" w:rsidP="00482A2F">
            <w:pPr>
              <w:pStyle w:val="Paragraphedeliste"/>
              <w:ind w:left="0"/>
              <w:jc w:val="center"/>
              <w:rPr>
                <w:rFonts w:asciiTheme="minorHAnsi" w:eastAsia="Twentieth Century" w:hAnsiTheme="minorHAnsi" w:cs="Twentieth Century"/>
                <w:b/>
                <w:sz w:val="20"/>
                <w:szCs w:val="20"/>
              </w:rPr>
            </w:pPr>
            <w:r w:rsidRPr="002E3B58">
              <w:rPr>
                <w:rFonts w:asciiTheme="minorHAnsi" w:eastAsia="Twentieth Century" w:hAnsiTheme="minorHAnsi" w:cs="Twentieth Century"/>
                <w:b/>
                <w:sz w:val="20"/>
                <w:szCs w:val="20"/>
              </w:rPr>
              <w:t>Réelle</w:t>
            </w:r>
          </w:p>
        </w:tc>
      </w:tr>
      <w:tr w:rsidR="00F70A3C" w:rsidRPr="002E3B58" w:rsidTr="00482A2F">
        <w:trPr>
          <w:jc w:val="center"/>
        </w:trPr>
        <w:tc>
          <w:tcPr>
            <w:tcW w:w="1169" w:type="dxa"/>
          </w:tcPr>
          <w:p w:rsidR="00F70A3C" w:rsidRPr="002E3B58" w:rsidRDefault="00F70A3C" w:rsidP="00482A2F">
            <w:pPr>
              <w:pStyle w:val="Paragraphedeliste"/>
              <w:spacing w:line="360" w:lineRule="auto"/>
              <w:ind w:left="0"/>
              <w:rPr>
                <w:rFonts w:asciiTheme="minorHAnsi" w:eastAsia="Twentieth Century" w:hAnsiTheme="minorHAnsi" w:cstheme="majorBidi"/>
                <w:bCs/>
                <w:sz w:val="20"/>
                <w:szCs w:val="20"/>
              </w:rPr>
            </w:pPr>
            <w:r w:rsidRPr="002E3B58">
              <w:rPr>
                <w:rFonts w:asciiTheme="minorHAnsi" w:eastAsia="Twentieth Century" w:hAnsiTheme="minorHAnsi" w:cstheme="majorBidi"/>
                <w:bCs/>
                <w:sz w:val="20"/>
                <w:szCs w:val="20"/>
              </w:rPr>
              <w:t>01</w:t>
            </w:r>
          </w:p>
        </w:tc>
        <w:tc>
          <w:tcPr>
            <w:tcW w:w="1282" w:type="dxa"/>
          </w:tcPr>
          <w:p w:rsidR="00F70A3C" w:rsidRPr="002E3B58" w:rsidRDefault="00F70A3C" w:rsidP="00482A2F">
            <w:pPr>
              <w:pStyle w:val="Paragraphedeliste"/>
              <w:spacing w:line="360" w:lineRule="auto"/>
              <w:ind w:left="0"/>
              <w:rPr>
                <w:rFonts w:asciiTheme="minorHAnsi" w:eastAsia="Twentieth Century" w:hAnsiTheme="minorHAnsi" w:cstheme="majorBidi"/>
                <w:bCs/>
                <w:sz w:val="20"/>
                <w:szCs w:val="20"/>
              </w:rPr>
            </w:pPr>
            <w:r w:rsidRPr="002E3B58">
              <w:rPr>
                <w:rFonts w:asciiTheme="minorHAnsi" w:eastAsia="Twentieth Century" w:hAnsiTheme="minorHAnsi" w:cstheme="majorBidi"/>
                <w:bCs/>
                <w:sz w:val="20"/>
                <w:szCs w:val="20"/>
              </w:rPr>
              <w:t>1/08/2020</w:t>
            </w:r>
          </w:p>
        </w:tc>
        <w:tc>
          <w:tcPr>
            <w:tcW w:w="1137" w:type="dxa"/>
          </w:tcPr>
          <w:p w:rsidR="00F70A3C" w:rsidRPr="002E3B58" w:rsidRDefault="00F70A3C" w:rsidP="00482A2F">
            <w:pPr>
              <w:pStyle w:val="Paragraphedeliste"/>
              <w:spacing w:line="360" w:lineRule="auto"/>
              <w:ind w:left="0"/>
              <w:rPr>
                <w:rFonts w:asciiTheme="minorHAnsi" w:eastAsia="Twentieth Century" w:hAnsiTheme="minorHAnsi" w:cstheme="majorBidi"/>
                <w:bCs/>
                <w:sz w:val="20"/>
                <w:szCs w:val="20"/>
              </w:rPr>
            </w:pPr>
            <w:r w:rsidRPr="002E3B58">
              <w:rPr>
                <w:rFonts w:asciiTheme="minorHAnsi" w:eastAsia="Twentieth Century" w:hAnsiTheme="minorHAnsi" w:cstheme="majorBidi"/>
                <w:bCs/>
                <w:sz w:val="20"/>
                <w:szCs w:val="20"/>
              </w:rPr>
              <w:t>10 :30</w:t>
            </w:r>
          </w:p>
        </w:tc>
        <w:tc>
          <w:tcPr>
            <w:tcW w:w="877" w:type="dxa"/>
          </w:tcPr>
          <w:p w:rsidR="00F70A3C" w:rsidRPr="002E3B58" w:rsidRDefault="00F70A3C" w:rsidP="00482A2F">
            <w:pPr>
              <w:pStyle w:val="Paragraphedeliste"/>
              <w:spacing w:line="360" w:lineRule="auto"/>
              <w:ind w:left="0"/>
              <w:rPr>
                <w:rFonts w:asciiTheme="minorHAnsi" w:eastAsia="Twentieth Century" w:hAnsiTheme="minorHAnsi" w:cstheme="majorBidi"/>
                <w:bCs/>
                <w:sz w:val="20"/>
                <w:szCs w:val="20"/>
              </w:rPr>
            </w:pPr>
            <w:r w:rsidRPr="002E3B58">
              <w:rPr>
                <w:rFonts w:asciiTheme="minorHAnsi" w:eastAsia="Twentieth Century" w:hAnsiTheme="minorHAnsi" w:cstheme="majorBidi"/>
                <w:bCs/>
                <w:sz w:val="20"/>
                <w:szCs w:val="20"/>
              </w:rPr>
              <w:t>X12</w:t>
            </w:r>
          </w:p>
        </w:tc>
        <w:tc>
          <w:tcPr>
            <w:tcW w:w="836" w:type="dxa"/>
          </w:tcPr>
          <w:p w:rsidR="00F70A3C" w:rsidRPr="002E3B58" w:rsidRDefault="00F70A3C" w:rsidP="00482A2F">
            <w:pPr>
              <w:pStyle w:val="Paragraphedeliste"/>
              <w:spacing w:line="360" w:lineRule="auto"/>
              <w:ind w:left="0"/>
              <w:rPr>
                <w:rFonts w:asciiTheme="minorHAnsi" w:eastAsia="Twentieth Century" w:hAnsiTheme="minorHAnsi" w:cstheme="majorBidi"/>
                <w:bCs/>
                <w:sz w:val="20"/>
                <w:szCs w:val="20"/>
              </w:rPr>
            </w:pPr>
            <w:r w:rsidRPr="002E3B58">
              <w:rPr>
                <w:rFonts w:asciiTheme="minorHAnsi" w:eastAsia="Twentieth Century" w:hAnsiTheme="minorHAnsi" w:cstheme="majorBidi"/>
                <w:bCs/>
                <w:sz w:val="20"/>
                <w:szCs w:val="20"/>
              </w:rPr>
              <w:t>N10</w:t>
            </w:r>
          </w:p>
        </w:tc>
        <w:tc>
          <w:tcPr>
            <w:tcW w:w="1845" w:type="dxa"/>
          </w:tcPr>
          <w:p w:rsidR="00F70A3C" w:rsidRPr="002E3B58" w:rsidRDefault="00F70A3C" w:rsidP="00482A2F">
            <w:pPr>
              <w:pStyle w:val="Paragraphedeliste"/>
              <w:spacing w:line="360" w:lineRule="auto"/>
              <w:ind w:left="0"/>
              <w:rPr>
                <w:rFonts w:asciiTheme="minorHAnsi" w:eastAsia="Twentieth Century" w:hAnsiTheme="minorHAnsi" w:cstheme="majorBidi"/>
                <w:bCs/>
                <w:sz w:val="20"/>
                <w:szCs w:val="20"/>
              </w:rPr>
            </w:pPr>
            <w:r w:rsidRPr="002E3B58">
              <w:rPr>
                <w:rFonts w:asciiTheme="minorHAnsi" w:eastAsia="Twentieth Century" w:hAnsiTheme="minorHAnsi" w:cstheme="majorBidi"/>
                <w:bCs/>
                <w:sz w:val="20"/>
                <w:szCs w:val="20"/>
              </w:rPr>
              <w:t>63 km/h</w:t>
            </w:r>
          </w:p>
        </w:tc>
        <w:tc>
          <w:tcPr>
            <w:tcW w:w="1052" w:type="dxa"/>
          </w:tcPr>
          <w:p w:rsidR="00F70A3C" w:rsidRPr="002E3B58" w:rsidRDefault="00F70A3C" w:rsidP="00482A2F">
            <w:pPr>
              <w:pStyle w:val="Paragraphedeliste"/>
              <w:spacing w:line="360" w:lineRule="auto"/>
              <w:ind w:left="0"/>
              <w:rPr>
                <w:rFonts w:asciiTheme="minorHAnsi" w:eastAsia="Twentieth Century" w:hAnsiTheme="minorHAnsi" w:cs="Twentieth Century"/>
                <w:bCs/>
                <w:sz w:val="20"/>
                <w:szCs w:val="20"/>
              </w:rPr>
            </w:pPr>
          </w:p>
        </w:tc>
      </w:tr>
      <w:tr w:rsidR="00F70A3C" w:rsidRPr="002E3B58" w:rsidTr="00482A2F">
        <w:trPr>
          <w:jc w:val="center"/>
        </w:trPr>
        <w:tc>
          <w:tcPr>
            <w:tcW w:w="1169" w:type="dxa"/>
          </w:tcPr>
          <w:p w:rsidR="00F70A3C" w:rsidRPr="002E3B58" w:rsidRDefault="00F70A3C" w:rsidP="00482A2F">
            <w:pPr>
              <w:pStyle w:val="Paragraphedeliste"/>
              <w:spacing w:line="360" w:lineRule="auto"/>
              <w:ind w:left="0"/>
              <w:rPr>
                <w:rFonts w:asciiTheme="minorHAnsi" w:eastAsia="Twentieth Century" w:hAnsiTheme="minorHAnsi" w:cstheme="majorBidi"/>
                <w:bCs/>
                <w:sz w:val="20"/>
                <w:szCs w:val="20"/>
              </w:rPr>
            </w:pPr>
            <w:r w:rsidRPr="002E3B58">
              <w:rPr>
                <w:rFonts w:asciiTheme="minorHAnsi" w:eastAsia="Twentieth Century" w:hAnsiTheme="minorHAnsi" w:cstheme="majorBidi"/>
                <w:bCs/>
                <w:sz w:val="20"/>
                <w:szCs w:val="20"/>
              </w:rPr>
              <w:t>02</w:t>
            </w:r>
          </w:p>
        </w:tc>
        <w:tc>
          <w:tcPr>
            <w:tcW w:w="1282" w:type="dxa"/>
          </w:tcPr>
          <w:p w:rsidR="00F70A3C" w:rsidRPr="002E3B58" w:rsidRDefault="00F70A3C" w:rsidP="00482A2F">
            <w:pPr>
              <w:pStyle w:val="Paragraphedeliste"/>
              <w:spacing w:line="360" w:lineRule="auto"/>
              <w:ind w:left="0"/>
              <w:rPr>
                <w:rFonts w:asciiTheme="minorHAnsi" w:eastAsia="Twentieth Century" w:hAnsiTheme="minorHAnsi" w:cstheme="majorBidi"/>
                <w:bCs/>
                <w:sz w:val="20"/>
                <w:szCs w:val="20"/>
              </w:rPr>
            </w:pPr>
            <w:r w:rsidRPr="002E3B58">
              <w:rPr>
                <w:rFonts w:asciiTheme="minorHAnsi" w:eastAsia="Twentieth Century" w:hAnsiTheme="minorHAnsi" w:cstheme="majorBidi"/>
                <w:bCs/>
                <w:sz w:val="20"/>
                <w:szCs w:val="20"/>
              </w:rPr>
              <w:t>9/08/2020</w:t>
            </w:r>
          </w:p>
        </w:tc>
        <w:tc>
          <w:tcPr>
            <w:tcW w:w="1137" w:type="dxa"/>
          </w:tcPr>
          <w:p w:rsidR="00F70A3C" w:rsidRPr="002E3B58" w:rsidRDefault="00F70A3C" w:rsidP="00482A2F">
            <w:pPr>
              <w:pStyle w:val="Paragraphedeliste"/>
              <w:spacing w:line="360" w:lineRule="auto"/>
              <w:ind w:left="0"/>
              <w:rPr>
                <w:rFonts w:asciiTheme="minorHAnsi" w:eastAsia="Twentieth Century" w:hAnsiTheme="minorHAnsi" w:cstheme="majorBidi"/>
                <w:bCs/>
                <w:sz w:val="20"/>
                <w:szCs w:val="20"/>
              </w:rPr>
            </w:pPr>
            <w:r w:rsidRPr="002E3B58">
              <w:rPr>
                <w:rFonts w:asciiTheme="minorHAnsi" w:eastAsia="Twentieth Century" w:hAnsiTheme="minorHAnsi" w:cstheme="majorBidi"/>
                <w:bCs/>
                <w:sz w:val="20"/>
                <w:szCs w:val="20"/>
              </w:rPr>
              <w:t>09 :45</w:t>
            </w:r>
          </w:p>
        </w:tc>
        <w:tc>
          <w:tcPr>
            <w:tcW w:w="877" w:type="dxa"/>
          </w:tcPr>
          <w:p w:rsidR="00F70A3C" w:rsidRPr="002E3B58" w:rsidRDefault="00F70A3C" w:rsidP="00482A2F">
            <w:pPr>
              <w:pStyle w:val="Paragraphedeliste"/>
              <w:spacing w:line="360" w:lineRule="auto"/>
              <w:ind w:left="0"/>
              <w:rPr>
                <w:rFonts w:asciiTheme="minorHAnsi" w:eastAsia="Twentieth Century" w:hAnsiTheme="minorHAnsi" w:cstheme="majorBidi"/>
                <w:bCs/>
                <w:sz w:val="20"/>
                <w:szCs w:val="20"/>
              </w:rPr>
            </w:pPr>
            <w:r w:rsidRPr="002E3B58">
              <w:rPr>
                <w:rFonts w:asciiTheme="minorHAnsi" w:eastAsia="Twentieth Century" w:hAnsiTheme="minorHAnsi" w:cstheme="majorBidi"/>
                <w:bCs/>
                <w:sz w:val="20"/>
                <w:szCs w:val="20"/>
              </w:rPr>
              <w:t>X4</w:t>
            </w:r>
          </w:p>
        </w:tc>
        <w:tc>
          <w:tcPr>
            <w:tcW w:w="836" w:type="dxa"/>
          </w:tcPr>
          <w:p w:rsidR="00F70A3C" w:rsidRPr="002E3B58" w:rsidRDefault="00F70A3C" w:rsidP="00482A2F">
            <w:pPr>
              <w:pStyle w:val="Paragraphedeliste"/>
              <w:spacing w:line="360" w:lineRule="auto"/>
              <w:ind w:left="0"/>
              <w:rPr>
                <w:rFonts w:asciiTheme="minorHAnsi" w:eastAsia="Twentieth Century" w:hAnsiTheme="minorHAnsi" w:cstheme="majorBidi"/>
                <w:bCs/>
                <w:sz w:val="20"/>
                <w:szCs w:val="20"/>
              </w:rPr>
            </w:pPr>
            <w:r w:rsidRPr="002E3B58">
              <w:rPr>
                <w:rFonts w:asciiTheme="minorHAnsi" w:eastAsia="Twentieth Century" w:hAnsiTheme="minorHAnsi" w:cstheme="majorBidi"/>
                <w:bCs/>
                <w:sz w:val="20"/>
                <w:szCs w:val="20"/>
              </w:rPr>
              <w:t>N81</w:t>
            </w:r>
          </w:p>
        </w:tc>
        <w:tc>
          <w:tcPr>
            <w:tcW w:w="1845" w:type="dxa"/>
          </w:tcPr>
          <w:p w:rsidR="00F70A3C" w:rsidRPr="002E3B58" w:rsidRDefault="00F70A3C" w:rsidP="00482A2F">
            <w:pPr>
              <w:pStyle w:val="Paragraphedeliste"/>
              <w:spacing w:line="360" w:lineRule="auto"/>
              <w:ind w:left="0"/>
              <w:rPr>
                <w:rFonts w:asciiTheme="minorHAnsi" w:eastAsia="Twentieth Century" w:hAnsiTheme="minorHAnsi" w:cstheme="majorBidi"/>
                <w:bCs/>
                <w:sz w:val="20"/>
                <w:szCs w:val="20"/>
              </w:rPr>
            </w:pPr>
            <w:r w:rsidRPr="002E3B58">
              <w:rPr>
                <w:rFonts w:asciiTheme="minorHAnsi" w:eastAsia="Twentieth Century" w:hAnsiTheme="minorHAnsi" w:cstheme="majorBidi"/>
                <w:bCs/>
                <w:sz w:val="20"/>
                <w:szCs w:val="20"/>
              </w:rPr>
              <w:t>80km/h</w:t>
            </w:r>
          </w:p>
        </w:tc>
        <w:tc>
          <w:tcPr>
            <w:tcW w:w="1052" w:type="dxa"/>
          </w:tcPr>
          <w:p w:rsidR="00F70A3C" w:rsidRPr="002E3B58" w:rsidRDefault="00F70A3C" w:rsidP="00482A2F">
            <w:pPr>
              <w:pStyle w:val="Paragraphedeliste"/>
              <w:spacing w:line="360" w:lineRule="auto"/>
              <w:ind w:left="0"/>
              <w:rPr>
                <w:rFonts w:asciiTheme="minorHAnsi" w:eastAsia="Twentieth Century" w:hAnsiTheme="minorHAnsi" w:cs="Twentieth Century"/>
                <w:bCs/>
                <w:sz w:val="20"/>
                <w:szCs w:val="20"/>
              </w:rPr>
            </w:pPr>
          </w:p>
        </w:tc>
      </w:tr>
      <w:tr w:rsidR="00F70A3C" w:rsidRPr="002E3B58" w:rsidTr="00482A2F">
        <w:trPr>
          <w:jc w:val="center"/>
        </w:trPr>
        <w:tc>
          <w:tcPr>
            <w:tcW w:w="1169" w:type="dxa"/>
          </w:tcPr>
          <w:p w:rsidR="00F70A3C" w:rsidRPr="002E3B58" w:rsidRDefault="00F70A3C" w:rsidP="00482A2F">
            <w:pPr>
              <w:pStyle w:val="Paragraphedeliste"/>
              <w:spacing w:line="360" w:lineRule="auto"/>
              <w:ind w:left="0"/>
              <w:rPr>
                <w:rFonts w:asciiTheme="minorHAnsi" w:eastAsia="Twentieth Century" w:hAnsiTheme="minorHAnsi" w:cstheme="majorBidi"/>
                <w:bCs/>
                <w:sz w:val="20"/>
                <w:szCs w:val="20"/>
              </w:rPr>
            </w:pPr>
            <w:r w:rsidRPr="002E3B58">
              <w:rPr>
                <w:rFonts w:asciiTheme="minorHAnsi" w:eastAsia="Twentieth Century" w:hAnsiTheme="minorHAnsi" w:cstheme="majorBidi"/>
                <w:bCs/>
                <w:sz w:val="20"/>
                <w:szCs w:val="20"/>
              </w:rPr>
              <w:t>03</w:t>
            </w:r>
          </w:p>
        </w:tc>
        <w:tc>
          <w:tcPr>
            <w:tcW w:w="1282" w:type="dxa"/>
          </w:tcPr>
          <w:p w:rsidR="00F70A3C" w:rsidRPr="002E3B58" w:rsidRDefault="00F70A3C" w:rsidP="00482A2F">
            <w:pPr>
              <w:pStyle w:val="Paragraphedeliste"/>
              <w:spacing w:line="360" w:lineRule="auto"/>
              <w:ind w:left="0"/>
              <w:rPr>
                <w:rFonts w:asciiTheme="minorHAnsi" w:eastAsia="Twentieth Century" w:hAnsiTheme="minorHAnsi" w:cstheme="majorBidi"/>
                <w:bCs/>
                <w:sz w:val="20"/>
                <w:szCs w:val="20"/>
              </w:rPr>
            </w:pPr>
            <w:r w:rsidRPr="002E3B58">
              <w:rPr>
                <w:rFonts w:asciiTheme="minorHAnsi" w:eastAsia="Twentieth Century" w:hAnsiTheme="minorHAnsi" w:cstheme="majorBidi"/>
                <w:bCs/>
                <w:sz w:val="20"/>
                <w:szCs w:val="20"/>
              </w:rPr>
              <w:t>22/08/2020</w:t>
            </w:r>
          </w:p>
        </w:tc>
        <w:tc>
          <w:tcPr>
            <w:tcW w:w="1137" w:type="dxa"/>
          </w:tcPr>
          <w:p w:rsidR="00F70A3C" w:rsidRPr="002E3B58" w:rsidRDefault="00F70A3C" w:rsidP="00482A2F">
            <w:pPr>
              <w:pStyle w:val="Paragraphedeliste"/>
              <w:spacing w:line="360" w:lineRule="auto"/>
              <w:ind w:left="0"/>
              <w:rPr>
                <w:rFonts w:asciiTheme="minorHAnsi" w:eastAsia="Twentieth Century" w:hAnsiTheme="minorHAnsi" w:cstheme="majorBidi"/>
                <w:bCs/>
                <w:sz w:val="20"/>
                <w:szCs w:val="20"/>
              </w:rPr>
            </w:pPr>
            <w:r w:rsidRPr="002E3B58">
              <w:rPr>
                <w:rFonts w:asciiTheme="minorHAnsi" w:eastAsia="Twentieth Century" w:hAnsiTheme="minorHAnsi" w:cstheme="majorBidi"/>
                <w:bCs/>
                <w:sz w:val="20"/>
                <w:szCs w:val="20"/>
              </w:rPr>
              <w:t>11 :05</w:t>
            </w:r>
          </w:p>
        </w:tc>
        <w:tc>
          <w:tcPr>
            <w:tcW w:w="877" w:type="dxa"/>
          </w:tcPr>
          <w:p w:rsidR="00F70A3C" w:rsidRPr="002E3B58" w:rsidRDefault="00F70A3C" w:rsidP="00482A2F">
            <w:pPr>
              <w:pStyle w:val="Paragraphedeliste"/>
              <w:spacing w:line="360" w:lineRule="auto"/>
              <w:ind w:left="0"/>
              <w:rPr>
                <w:rFonts w:asciiTheme="minorHAnsi" w:eastAsia="Twentieth Century" w:hAnsiTheme="minorHAnsi" w:cstheme="majorBidi"/>
                <w:bCs/>
                <w:sz w:val="20"/>
                <w:szCs w:val="20"/>
              </w:rPr>
            </w:pPr>
            <w:r w:rsidRPr="002E3B58">
              <w:rPr>
                <w:rFonts w:asciiTheme="minorHAnsi" w:eastAsia="Twentieth Century" w:hAnsiTheme="minorHAnsi" w:cstheme="majorBidi"/>
                <w:bCs/>
                <w:sz w:val="20"/>
                <w:szCs w:val="20"/>
              </w:rPr>
              <w:t>TR06</w:t>
            </w:r>
          </w:p>
        </w:tc>
        <w:tc>
          <w:tcPr>
            <w:tcW w:w="836" w:type="dxa"/>
          </w:tcPr>
          <w:p w:rsidR="00F70A3C" w:rsidRPr="002E3B58" w:rsidRDefault="00F70A3C" w:rsidP="00482A2F">
            <w:pPr>
              <w:pStyle w:val="Paragraphedeliste"/>
              <w:spacing w:line="360" w:lineRule="auto"/>
              <w:ind w:left="0"/>
              <w:rPr>
                <w:rFonts w:asciiTheme="minorHAnsi" w:eastAsia="Twentieth Century" w:hAnsiTheme="minorHAnsi" w:cstheme="majorBidi"/>
                <w:bCs/>
                <w:sz w:val="20"/>
                <w:szCs w:val="20"/>
              </w:rPr>
            </w:pPr>
            <w:r w:rsidRPr="002E3B58">
              <w:rPr>
                <w:rFonts w:asciiTheme="minorHAnsi" w:eastAsia="Twentieth Century" w:hAnsiTheme="minorHAnsi" w:cstheme="majorBidi"/>
                <w:bCs/>
                <w:sz w:val="20"/>
                <w:szCs w:val="20"/>
              </w:rPr>
              <w:t>W81</w:t>
            </w:r>
          </w:p>
        </w:tc>
        <w:tc>
          <w:tcPr>
            <w:tcW w:w="1845" w:type="dxa"/>
          </w:tcPr>
          <w:p w:rsidR="00F70A3C" w:rsidRPr="002E3B58" w:rsidRDefault="00F70A3C" w:rsidP="00482A2F">
            <w:pPr>
              <w:pStyle w:val="Paragraphedeliste"/>
              <w:spacing w:line="360" w:lineRule="auto"/>
              <w:ind w:left="0"/>
              <w:rPr>
                <w:rFonts w:asciiTheme="minorHAnsi" w:eastAsia="Twentieth Century" w:hAnsiTheme="minorHAnsi" w:cstheme="majorBidi"/>
                <w:bCs/>
                <w:sz w:val="20"/>
                <w:szCs w:val="20"/>
              </w:rPr>
            </w:pPr>
            <w:r w:rsidRPr="002E3B58">
              <w:rPr>
                <w:rFonts w:asciiTheme="minorHAnsi" w:eastAsia="Twentieth Century" w:hAnsiTheme="minorHAnsi" w:cstheme="majorBidi"/>
                <w:bCs/>
                <w:sz w:val="20"/>
                <w:szCs w:val="20"/>
              </w:rPr>
              <w:t>140 km/h</w:t>
            </w:r>
          </w:p>
        </w:tc>
        <w:tc>
          <w:tcPr>
            <w:tcW w:w="1052" w:type="dxa"/>
          </w:tcPr>
          <w:p w:rsidR="00F70A3C" w:rsidRPr="002E3B58" w:rsidRDefault="00F70A3C" w:rsidP="00482A2F">
            <w:pPr>
              <w:pStyle w:val="Paragraphedeliste"/>
              <w:spacing w:line="360" w:lineRule="auto"/>
              <w:ind w:left="0"/>
              <w:rPr>
                <w:rFonts w:asciiTheme="minorHAnsi" w:eastAsia="Twentieth Century" w:hAnsiTheme="minorHAnsi" w:cs="Twentieth Century"/>
                <w:bCs/>
                <w:sz w:val="20"/>
                <w:szCs w:val="20"/>
              </w:rPr>
            </w:pPr>
          </w:p>
        </w:tc>
      </w:tr>
      <w:tr w:rsidR="00F70A3C" w:rsidRPr="002E3B58" w:rsidTr="00482A2F">
        <w:trPr>
          <w:jc w:val="center"/>
        </w:trPr>
        <w:tc>
          <w:tcPr>
            <w:tcW w:w="1169" w:type="dxa"/>
          </w:tcPr>
          <w:p w:rsidR="00F70A3C" w:rsidRPr="002E3B58" w:rsidRDefault="00F70A3C" w:rsidP="00482A2F">
            <w:pPr>
              <w:pStyle w:val="Paragraphedeliste"/>
              <w:spacing w:line="360" w:lineRule="auto"/>
              <w:ind w:left="0"/>
              <w:rPr>
                <w:rFonts w:asciiTheme="minorHAnsi" w:eastAsia="Twentieth Century" w:hAnsiTheme="minorHAnsi" w:cstheme="majorBidi"/>
                <w:bCs/>
                <w:sz w:val="20"/>
                <w:szCs w:val="20"/>
              </w:rPr>
            </w:pPr>
            <w:r w:rsidRPr="002E3B58">
              <w:rPr>
                <w:rFonts w:asciiTheme="minorHAnsi" w:eastAsia="Twentieth Century" w:hAnsiTheme="minorHAnsi" w:cstheme="majorBidi"/>
                <w:bCs/>
                <w:sz w:val="20"/>
                <w:szCs w:val="20"/>
              </w:rPr>
              <w:t>04</w:t>
            </w:r>
          </w:p>
        </w:tc>
        <w:tc>
          <w:tcPr>
            <w:tcW w:w="1282" w:type="dxa"/>
          </w:tcPr>
          <w:p w:rsidR="00F70A3C" w:rsidRPr="002E3B58" w:rsidRDefault="00F70A3C" w:rsidP="00482A2F">
            <w:pPr>
              <w:pStyle w:val="Paragraphedeliste"/>
              <w:spacing w:line="360" w:lineRule="auto"/>
              <w:ind w:left="0"/>
              <w:rPr>
                <w:rFonts w:asciiTheme="minorHAnsi" w:eastAsia="Twentieth Century" w:hAnsiTheme="minorHAnsi" w:cstheme="majorBidi"/>
                <w:bCs/>
                <w:sz w:val="20"/>
                <w:szCs w:val="20"/>
              </w:rPr>
            </w:pPr>
            <w:r w:rsidRPr="002E3B58">
              <w:rPr>
                <w:rFonts w:asciiTheme="minorHAnsi" w:eastAsia="Twentieth Century" w:hAnsiTheme="minorHAnsi" w:cstheme="majorBidi"/>
                <w:bCs/>
                <w:sz w:val="20"/>
                <w:szCs w:val="20"/>
              </w:rPr>
              <w:t>1/09/2020</w:t>
            </w:r>
          </w:p>
        </w:tc>
        <w:tc>
          <w:tcPr>
            <w:tcW w:w="1137" w:type="dxa"/>
          </w:tcPr>
          <w:p w:rsidR="00F70A3C" w:rsidRPr="002E3B58" w:rsidRDefault="00F70A3C" w:rsidP="00482A2F">
            <w:pPr>
              <w:pStyle w:val="Paragraphedeliste"/>
              <w:spacing w:line="360" w:lineRule="auto"/>
              <w:ind w:left="0"/>
              <w:rPr>
                <w:rFonts w:asciiTheme="minorHAnsi" w:eastAsia="Twentieth Century" w:hAnsiTheme="minorHAnsi" w:cstheme="majorBidi"/>
                <w:bCs/>
                <w:sz w:val="20"/>
                <w:szCs w:val="20"/>
              </w:rPr>
            </w:pPr>
            <w:r w:rsidRPr="002E3B58">
              <w:rPr>
                <w:rFonts w:asciiTheme="minorHAnsi" w:eastAsia="Twentieth Century" w:hAnsiTheme="minorHAnsi" w:cstheme="majorBidi"/>
                <w:bCs/>
                <w:sz w:val="20"/>
                <w:szCs w:val="20"/>
              </w:rPr>
              <w:t>10 :16</w:t>
            </w:r>
          </w:p>
        </w:tc>
        <w:tc>
          <w:tcPr>
            <w:tcW w:w="877" w:type="dxa"/>
          </w:tcPr>
          <w:p w:rsidR="00F70A3C" w:rsidRPr="002E3B58" w:rsidRDefault="00F70A3C" w:rsidP="00482A2F">
            <w:pPr>
              <w:pStyle w:val="Paragraphedeliste"/>
              <w:spacing w:line="360" w:lineRule="auto"/>
              <w:ind w:left="0"/>
              <w:rPr>
                <w:rFonts w:asciiTheme="minorHAnsi" w:eastAsia="Twentieth Century" w:hAnsiTheme="minorHAnsi" w:cstheme="majorBidi"/>
                <w:bCs/>
                <w:sz w:val="20"/>
                <w:szCs w:val="20"/>
              </w:rPr>
            </w:pPr>
            <w:r w:rsidRPr="002E3B58">
              <w:rPr>
                <w:rFonts w:asciiTheme="minorHAnsi" w:eastAsia="Twentieth Century" w:hAnsiTheme="minorHAnsi" w:cstheme="majorBidi"/>
                <w:bCs/>
                <w:sz w:val="20"/>
                <w:szCs w:val="20"/>
              </w:rPr>
              <w:t>TR08</w:t>
            </w:r>
          </w:p>
        </w:tc>
        <w:tc>
          <w:tcPr>
            <w:tcW w:w="836" w:type="dxa"/>
          </w:tcPr>
          <w:p w:rsidR="00F70A3C" w:rsidRPr="002E3B58" w:rsidRDefault="00F70A3C" w:rsidP="00482A2F">
            <w:pPr>
              <w:pStyle w:val="Paragraphedeliste"/>
              <w:spacing w:line="360" w:lineRule="auto"/>
              <w:ind w:left="0"/>
              <w:rPr>
                <w:rFonts w:asciiTheme="minorHAnsi" w:eastAsia="Twentieth Century" w:hAnsiTheme="minorHAnsi" w:cstheme="majorBidi"/>
                <w:bCs/>
                <w:sz w:val="20"/>
                <w:szCs w:val="20"/>
              </w:rPr>
            </w:pPr>
            <w:r w:rsidRPr="002E3B58">
              <w:rPr>
                <w:rFonts w:asciiTheme="minorHAnsi" w:eastAsia="Twentieth Century" w:hAnsiTheme="minorHAnsi" w:cstheme="majorBidi"/>
                <w:bCs/>
                <w:sz w:val="20"/>
                <w:szCs w:val="20"/>
              </w:rPr>
              <w:t>N10</w:t>
            </w:r>
          </w:p>
        </w:tc>
        <w:tc>
          <w:tcPr>
            <w:tcW w:w="1845" w:type="dxa"/>
          </w:tcPr>
          <w:p w:rsidR="00F70A3C" w:rsidRPr="002E3B58" w:rsidRDefault="00F70A3C" w:rsidP="00482A2F">
            <w:pPr>
              <w:pStyle w:val="Paragraphedeliste"/>
              <w:spacing w:line="360" w:lineRule="auto"/>
              <w:ind w:left="0"/>
              <w:rPr>
                <w:rFonts w:asciiTheme="minorHAnsi" w:eastAsia="Twentieth Century" w:hAnsiTheme="minorHAnsi" w:cstheme="majorBidi"/>
                <w:bCs/>
                <w:sz w:val="20"/>
                <w:szCs w:val="20"/>
              </w:rPr>
            </w:pPr>
            <w:r w:rsidRPr="002E3B58">
              <w:rPr>
                <w:rFonts w:asciiTheme="minorHAnsi" w:eastAsia="Twentieth Century" w:hAnsiTheme="minorHAnsi" w:cstheme="majorBidi"/>
                <w:bCs/>
                <w:sz w:val="20"/>
                <w:szCs w:val="20"/>
              </w:rPr>
              <w:t>50 km/h</w:t>
            </w:r>
          </w:p>
        </w:tc>
        <w:tc>
          <w:tcPr>
            <w:tcW w:w="1052" w:type="dxa"/>
          </w:tcPr>
          <w:p w:rsidR="00F70A3C" w:rsidRPr="002E3B58" w:rsidRDefault="00F70A3C" w:rsidP="00482A2F">
            <w:pPr>
              <w:pStyle w:val="Paragraphedeliste"/>
              <w:spacing w:line="360" w:lineRule="auto"/>
              <w:ind w:left="0"/>
              <w:rPr>
                <w:rFonts w:asciiTheme="minorHAnsi" w:eastAsia="Twentieth Century" w:hAnsiTheme="minorHAnsi" w:cs="Twentieth Century"/>
                <w:bCs/>
                <w:sz w:val="20"/>
                <w:szCs w:val="20"/>
              </w:rPr>
            </w:pPr>
          </w:p>
        </w:tc>
      </w:tr>
    </w:tbl>
    <w:p w:rsidR="00F70A3C" w:rsidRDefault="00F70A3C" w:rsidP="00F70A3C">
      <w:pPr>
        <w:spacing w:line="360" w:lineRule="auto"/>
        <w:jc w:val="center"/>
        <w:rPr>
          <w:rFonts w:asciiTheme="majorBidi" w:eastAsia="Twentieth Century" w:hAnsiTheme="majorBidi" w:cstheme="majorBidi"/>
          <w:bCs/>
          <w:i/>
          <w:iCs/>
          <w:rtl/>
        </w:rPr>
      </w:pPr>
      <w:r w:rsidRPr="00B323EF">
        <w:rPr>
          <w:rFonts w:asciiTheme="majorBidi" w:eastAsia="Twentieth Century" w:hAnsiTheme="majorBidi" w:cstheme="majorBidi"/>
          <w:bCs/>
          <w:i/>
          <w:iCs/>
        </w:rPr>
        <w:t>Tableau3.2 GPS (Localisation vitesse) de suivi véhicule</w:t>
      </w:r>
    </w:p>
    <w:p w:rsidR="00F92C6C" w:rsidRDefault="00F92C6C" w:rsidP="00F70A3C">
      <w:pPr>
        <w:spacing w:line="360" w:lineRule="auto"/>
        <w:jc w:val="center"/>
        <w:rPr>
          <w:rFonts w:asciiTheme="majorBidi" w:eastAsia="Twentieth Century" w:hAnsiTheme="majorBidi" w:cstheme="majorBidi"/>
          <w:bCs/>
          <w:i/>
          <w:iCs/>
        </w:rPr>
      </w:pPr>
    </w:p>
    <w:p w:rsidR="008532A5" w:rsidRPr="00B323EF" w:rsidRDefault="008532A5" w:rsidP="00F70A3C">
      <w:pPr>
        <w:spacing w:line="360" w:lineRule="auto"/>
        <w:jc w:val="center"/>
        <w:rPr>
          <w:rFonts w:asciiTheme="majorBidi" w:eastAsia="Twentieth Century" w:hAnsiTheme="majorBidi" w:cstheme="majorBidi"/>
          <w:bCs/>
          <w:i/>
          <w:iCs/>
        </w:rPr>
      </w:pPr>
    </w:p>
    <w:p w:rsidR="00F70A3C" w:rsidRPr="00B323EF" w:rsidRDefault="00F70A3C" w:rsidP="00F70A3C">
      <w:pPr>
        <w:pStyle w:val="Paragraphedeliste"/>
        <w:numPr>
          <w:ilvl w:val="2"/>
          <w:numId w:val="25"/>
        </w:numPr>
        <w:spacing w:line="360" w:lineRule="auto"/>
        <w:ind w:left="1560" w:hanging="993"/>
        <w:rPr>
          <w:rFonts w:ascii="Trebuchet MS" w:eastAsia="Twentieth Century" w:hAnsi="Trebuchet MS" w:cs="Twentieth Century"/>
          <w:b/>
          <w:sz w:val="32"/>
          <w:szCs w:val="32"/>
        </w:rPr>
      </w:pPr>
      <w:r w:rsidRPr="00B323EF">
        <w:rPr>
          <w:rFonts w:ascii="Trebuchet MS" w:hAnsi="Trebuchet MS"/>
          <w:b/>
          <w:bCs/>
          <w:sz w:val="32"/>
          <w:szCs w:val="32"/>
        </w:rPr>
        <w:lastRenderedPageBreak/>
        <w:t>Algorithme</w:t>
      </w:r>
      <w:r w:rsidRPr="00B323EF">
        <w:rPr>
          <w:rFonts w:ascii="Trebuchet MS" w:eastAsia="Twentieth Century" w:hAnsi="Trebuchet MS" w:cs="Twentieth Century"/>
          <w:b/>
          <w:sz w:val="32"/>
          <w:szCs w:val="32"/>
        </w:rPr>
        <w:t xml:space="preserve"> </w:t>
      </w:r>
    </w:p>
    <w:p w:rsidR="00F70A3C" w:rsidRPr="00B323EF" w:rsidRDefault="00F70A3C" w:rsidP="00F70A3C">
      <w:pPr>
        <w:pStyle w:val="Paragraphedeliste"/>
        <w:spacing w:after="120"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 xml:space="preserve">L’algorithme </w:t>
      </w:r>
      <w:r w:rsidRPr="002E3B58">
        <w:rPr>
          <w:rFonts w:asciiTheme="majorBidi" w:eastAsia="Twentieth Century" w:hAnsiTheme="majorBidi" w:cstheme="majorBidi"/>
          <w:bCs/>
          <w:sz w:val="24"/>
          <w:szCs w:val="24"/>
          <w:lang w:bidi="ar-DZ"/>
        </w:rPr>
        <w:t>permet</w:t>
      </w:r>
      <w:r w:rsidRPr="00B323EF">
        <w:rPr>
          <w:rFonts w:asciiTheme="majorBidi" w:hAnsiTheme="majorBidi" w:cstheme="majorBidi"/>
          <w:sz w:val="24"/>
          <w:szCs w:val="24"/>
        </w:rPr>
        <w:t xml:space="preserve"> d’enregistrer la vitesse du véhicule en mouvement et, compte tenu de la vitesse autorisée sur le dit chemin, il permet de déterminer si le véhicule a procédé à un dépassement de la limite autorisée. Si c’est le cas, un PV d’infraction sera édité. Il comportera entre autres, l’heure, les coordonnées du véhicule et la vitesse atteinte.</w:t>
      </w:r>
    </w:p>
    <w:tbl>
      <w:tblPr>
        <w:tblW w:w="0" w:type="auto"/>
        <w:jc w:val="center"/>
        <w:tblBorders>
          <w:top w:val="nil"/>
          <w:left w:val="nil"/>
          <w:bottom w:val="nil"/>
          <w:right w:val="nil"/>
        </w:tblBorders>
        <w:tblLayout w:type="fixed"/>
        <w:tblLook w:val="0000" w:firstRow="0" w:lastRow="0" w:firstColumn="0" w:lastColumn="0" w:noHBand="0" w:noVBand="0"/>
      </w:tblPr>
      <w:tblGrid>
        <w:gridCol w:w="7353"/>
      </w:tblGrid>
      <w:tr w:rsidR="00F70A3C" w:rsidRPr="002E3B58" w:rsidTr="00482A2F">
        <w:trPr>
          <w:trHeight w:val="82"/>
          <w:jc w:val="center"/>
        </w:trPr>
        <w:tc>
          <w:tcPr>
            <w:tcW w:w="7353" w:type="dxa"/>
            <w:tcBorders>
              <w:top w:val="single" w:sz="4" w:space="0" w:color="auto"/>
              <w:left w:val="nil"/>
              <w:bottom w:val="single" w:sz="4" w:space="0" w:color="auto"/>
              <w:right w:val="nil"/>
            </w:tcBorders>
          </w:tcPr>
          <w:p w:rsidR="00F70A3C" w:rsidRPr="002E3B58" w:rsidRDefault="00F70A3C" w:rsidP="00482A2F">
            <w:pPr>
              <w:autoSpaceDE w:val="0"/>
              <w:autoSpaceDN w:val="0"/>
              <w:adjustRightInd w:val="0"/>
              <w:spacing w:after="60" w:line="240" w:lineRule="auto"/>
              <w:rPr>
                <w:rFonts w:cs="Times New Roman"/>
                <w:sz w:val="20"/>
                <w:szCs w:val="20"/>
              </w:rPr>
            </w:pPr>
            <w:r w:rsidRPr="002E3B58">
              <w:rPr>
                <w:rFonts w:cs="Times New Roman"/>
                <w:sz w:val="20"/>
                <w:szCs w:val="20"/>
              </w:rPr>
              <w:t>Algorithme 1.</w:t>
            </w:r>
            <w:r w:rsidRPr="002E3B58">
              <w:rPr>
                <w:rFonts w:eastAsia="Twentieth Century" w:cs="Twentieth Century"/>
                <w:bCs/>
                <w:sz w:val="20"/>
                <w:szCs w:val="20"/>
              </w:rPr>
              <w:t xml:space="preserve"> contrôle de vitesse</w:t>
            </w:r>
          </w:p>
        </w:tc>
      </w:tr>
      <w:tr w:rsidR="00F70A3C" w:rsidRPr="002E3B58" w:rsidTr="00482A2F">
        <w:trPr>
          <w:trHeight w:val="186"/>
          <w:jc w:val="center"/>
        </w:trPr>
        <w:tc>
          <w:tcPr>
            <w:tcW w:w="7353" w:type="dxa"/>
            <w:tcBorders>
              <w:top w:val="single" w:sz="4" w:space="0" w:color="auto"/>
              <w:left w:val="nil"/>
              <w:bottom w:val="nil"/>
              <w:right w:val="nil"/>
            </w:tcBorders>
          </w:tcPr>
          <w:p w:rsidR="00F70A3C" w:rsidRPr="002E3B58" w:rsidRDefault="00F70A3C" w:rsidP="00482A2F">
            <w:pPr>
              <w:autoSpaceDE w:val="0"/>
              <w:autoSpaceDN w:val="0"/>
              <w:adjustRightInd w:val="0"/>
              <w:spacing w:after="60" w:line="240" w:lineRule="auto"/>
              <w:rPr>
                <w:rFonts w:cs="Times New Roman"/>
                <w:sz w:val="20"/>
                <w:szCs w:val="20"/>
              </w:rPr>
            </w:pPr>
            <w:r w:rsidRPr="002E3B58">
              <w:rPr>
                <w:rFonts w:cs="Times New Roman"/>
                <w:b/>
                <w:bCs/>
                <w:sz w:val="20"/>
                <w:szCs w:val="20"/>
              </w:rPr>
              <w:t>Entrée</w:t>
            </w:r>
            <w:r w:rsidRPr="002E3B58">
              <w:rPr>
                <w:rFonts w:cs="Times New Roman"/>
                <w:sz w:val="20"/>
                <w:szCs w:val="20"/>
              </w:rPr>
              <w:t> : Id_vehicule, Id_capteur, Id_Balise_départ, Temps_départ, Vitesse_autorisée</w:t>
            </w:r>
          </w:p>
        </w:tc>
      </w:tr>
      <w:tr w:rsidR="00F70A3C" w:rsidRPr="002E3B58" w:rsidTr="00482A2F">
        <w:trPr>
          <w:trHeight w:val="289"/>
          <w:jc w:val="center"/>
        </w:trPr>
        <w:tc>
          <w:tcPr>
            <w:tcW w:w="7353" w:type="dxa"/>
            <w:tcBorders>
              <w:top w:val="nil"/>
              <w:left w:val="nil"/>
              <w:bottom w:val="nil"/>
              <w:right w:val="nil"/>
            </w:tcBorders>
          </w:tcPr>
          <w:p w:rsidR="00F70A3C" w:rsidRPr="002E3B58" w:rsidRDefault="00F70A3C" w:rsidP="00482A2F">
            <w:pPr>
              <w:autoSpaceDE w:val="0"/>
              <w:autoSpaceDN w:val="0"/>
              <w:adjustRightInd w:val="0"/>
              <w:spacing w:after="60" w:line="240" w:lineRule="auto"/>
              <w:rPr>
                <w:rFonts w:cs="Times New Roman"/>
                <w:sz w:val="20"/>
                <w:szCs w:val="20"/>
              </w:rPr>
            </w:pPr>
            <w:r w:rsidRPr="002E3B58">
              <w:rPr>
                <w:rFonts w:cs="Times New Roman"/>
                <w:sz w:val="20"/>
                <w:szCs w:val="20"/>
              </w:rPr>
              <w:t>Position_actuelle &lt;- Id_Balise_départ</w:t>
            </w:r>
          </w:p>
          <w:p w:rsidR="00F70A3C" w:rsidRPr="002E3B58" w:rsidRDefault="00F70A3C" w:rsidP="00482A2F">
            <w:pPr>
              <w:autoSpaceDE w:val="0"/>
              <w:autoSpaceDN w:val="0"/>
              <w:adjustRightInd w:val="0"/>
              <w:spacing w:after="60" w:line="240" w:lineRule="auto"/>
              <w:rPr>
                <w:rFonts w:cs="Times New Roman"/>
                <w:sz w:val="20"/>
                <w:szCs w:val="20"/>
              </w:rPr>
            </w:pPr>
            <w:r w:rsidRPr="002E3B58">
              <w:rPr>
                <w:rFonts w:cs="Times New Roman"/>
                <w:sz w:val="20"/>
                <w:szCs w:val="20"/>
              </w:rPr>
              <w:t>Vitesse_actuelle &lt;- 0</w:t>
            </w:r>
          </w:p>
          <w:p w:rsidR="00F70A3C" w:rsidRPr="002E3B58" w:rsidRDefault="00F70A3C" w:rsidP="00482A2F">
            <w:pPr>
              <w:autoSpaceDE w:val="0"/>
              <w:autoSpaceDN w:val="0"/>
              <w:adjustRightInd w:val="0"/>
              <w:spacing w:after="60" w:line="240" w:lineRule="auto"/>
              <w:rPr>
                <w:rFonts w:cs="Times New Roman"/>
                <w:sz w:val="20"/>
                <w:szCs w:val="20"/>
              </w:rPr>
            </w:pPr>
            <w:r w:rsidRPr="002E3B58">
              <w:rPr>
                <w:rFonts w:cs="Times New Roman"/>
                <w:sz w:val="20"/>
                <w:szCs w:val="20"/>
              </w:rPr>
              <w:t>Temps_réel &lt;- Temps</w:t>
            </w:r>
          </w:p>
          <w:p w:rsidR="00F70A3C" w:rsidRPr="002E3B58" w:rsidRDefault="00F70A3C" w:rsidP="00482A2F">
            <w:pPr>
              <w:autoSpaceDE w:val="0"/>
              <w:autoSpaceDN w:val="0"/>
              <w:adjustRightInd w:val="0"/>
              <w:spacing w:after="60" w:line="240" w:lineRule="auto"/>
              <w:rPr>
                <w:rFonts w:cs="Times New Roman"/>
                <w:sz w:val="20"/>
                <w:szCs w:val="20"/>
              </w:rPr>
            </w:pPr>
            <w:r w:rsidRPr="002E3B58">
              <w:rPr>
                <w:rFonts w:cs="Times New Roman"/>
                <w:sz w:val="20"/>
                <w:szCs w:val="20"/>
              </w:rPr>
              <w:t>Tantque position &lt;&gt; Id_Balise_finale</w:t>
            </w:r>
          </w:p>
        </w:tc>
      </w:tr>
      <w:tr w:rsidR="00F70A3C" w:rsidRPr="002E3B58" w:rsidTr="00482A2F">
        <w:trPr>
          <w:trHeight w:val="82"/>
          <w:jc w:val="center"/>
        </w:trPr>
        <w:tc>
          <w:tcPr>
            <w:tcW w:w="7353" w:type="dxa"/>
            <w:tcBorders>
              <w:top w:val="nil"/>
              <w:left w:val="nil"/>
              <w:bottom w:val="nil"/>
              <w:right w:val="nil"/>
            </w:tcBorders>
          </w:tcPr>
          <w:p w:rsidR="00F70A3C" w:rsidRPr="002E3B58" w:rsidRDefault="00F70A3C" w:rsidP="00482A2F">
            <w:pPr>
              <w:autoSpaceDE w:val="0"/>
              <w:autoSpaceDN w:val="0"/>
              <w:adjustRightInd w:val="0"/>
              <w:spacing w:after="60" w:line="240" w:lineRule="auto"/>
              <w:ind w:left="593"/>
              <w:rPr>
                <w:rFonts w:cs="Times New Roman"/>
                <w:sz w:val="20"/>
                <w:szCs w:val="20"/>
              </w:rPr>
            </w:pPr>
            <w:r w:rsidRPr="002E3B58">
              <w:rPr>
                <w:rFonts w:cs="Times New Roman"/>
                <w:sz w:val="20"/>
                <w:szCs w:val="20"/>
              </w:rPr>
              <w:t>Vitesse_actuelle&lt;-Vitesse(Capteur)</w:t>
            </w:r>
          </w:p>
        </w:tc>
      </w:tr>
      <w:tr w:rsidR="00F70A3C" w:rsidRPr="002E3B58" w:rsidTr="00482A2F">
        <w:trPr>
          <w:trHeight w:val="82"/>
          <w:jc w:val="center"/>
        </w:trPr>
        <w:tc>
          <w:tcPr>
            <w:tcW w:w="7353" w:type="dxa"/>
            <w:tcBorders>
              <w:top w:val="nil"/>
              <w:left w:val="nil"/>
              <w:bottom w:val="single" w:sz="4" w:space="0" w:color="auto"/>
              <w:right w:val="nil"/>
            </w:tcBorders>
          </w:tcPr>
          <w:p w:rsidR="00F70A3C" w:rsidRPr="002E3B58" w:rsidRDefault="00F70A3C" w:rsidP="00482A2F">
            <w:pPr>
              <w:autoSpaceDE w:val="0"/>
              <w:autoSpaceDN w:val="0"/>
              <w:adjustRightInd w:val="0"/>
              <w:spacing w:after="60" w:line="240" w:lineRule="auto"/>
              <w:ind w:left="593"/>
              <w:rPr>
                <w:rFonts w:cs="Times New Roman"/>
                <w:sz w:val="20"/>
                <w:szCs w:val="20"/>
              </w:rPr>
            </w:pPr>
            <w:r w:rsidRPr="002E3B58">
              <w:rPr>
                <w:rFonts w:cs="Times New Roman"/>
                <w:sz w:val="20"/>
                <w:szCs w:val="20"/>
              </w:rPr>
              <w:t>Si Vitesse_actuelle &gt; Vitesse_autorisée</w:t>
            </w:r>
          </w:p>
          <w:p w:rsidR="00F70A3C" w:rsidRPr="002E3B58" w:rsidRDefault="00F70A3C" w:rsidP="00482A2F">
            <w:pPr>
              <w:autoSpaceDE w:val="0"/>
              <w:autoSpaceDN w:val="0"/>
              <w:adjustRightInd w:val="0"/>
              <w:spacing w:after="60" w:line="240" w:lineRule="auto"/>
              <w:ind w:left="1160"/>
              <w:rPr>
                <w:rFonts w:cs="Times New Roman"/>
                <w:sz w:val="20"/>
                <w:szCs w:val="20"/>
              </w:rPr>
            </w:pPr>
            <w:r w:rsidRPr="002E3B58">
              <w:rPr>
                <w:rFonts w:cs="Times New Roman"/>
                <w:sz w:val="20"/>
                <w:szCs w:val="20"/>
              </w:rPr>
              <w:t xml:space="preserve">Enregistrer Id_vehicule, position_actuelle, Temps__reel </w:t>
            </w:r>
            <w:r>
              <w:rPr>
                <w:rFonts w:cs="Times New Roman"/>
                <w:sz w:val="20"/>
                <w:szCs w:val="20"/>
              </w:rPr>
              <w:t xml:space="preserve">, </w:t>
            </w:r>
            <w:r w:rsidRPr="002E3B58">
              <w:rPr>
                <w:rFonts w:cs="Times New Roman"/>
                <w:sz w:val="20"/>
                <w:szCs w:val="20"/>
              </w:rPr>
              <w:t>vitesse_actuelle</w:t>
            </w:r>
          </w:p>
          <w:p w:rsidR="00F70A3C" w:rsidRPr="002E3B58" w:rsidRDefault="00F70A3C" w:rsidP="00482A2F">
            <w:pPr>
              <w:autoSpaceDE w:val="0"/>
              <w:autoSpaceDN w:val="0"/>
              <w:adjustRightInd w:val="0"/>
              <w:spacing w:after="60" w:line="240" w:lineRule="auto"/>
              <w:ind w:left="1160"/>
              <w:rPr>
                <w:rFonts w:cs="Times New Roman"/>
                <w:sz w:val="20"/>
                <w:szCs w:val="20"/>
              </w:rPr>
            </w:pPr>
            <w:r w:rsidRPr="002E3B58">
              <w:rPr>
                <w:rFonts w:cs="Times New Roman"/>
                <w:sz w:val="20"/>
                <w:szCs w:val="20"/>
              </w:rPr>
              <w:t>Editer PV d’infraction</w:t>
            </w:r>
          </w:p>
          <w:p w:rsidR="00F70A3C" w:rsidRPr="002E3B58" w:rsidRDefault="00F70A3C" w:rsidP="00482A2F">
            <w:pPr>
              <w:autoSpaceDE w:val="0"/>
              <w:autoSpaceDN w:val="0"/>
              <w:adjustRightInd w:val="0"/>
              <w:spacing w:after="60" w:line="240" w:lineRule="auto"/>
              <w:ind w:left="593"/>
              <w:rPr>
                <w:rFonts w:cs="Times New Roman"/>
                <w:sz w:val="20"/>
                <w:szCs w:val="20"/>
              </w:rPr>
            </w:pPr>
            <w:r w:rsidRPr="002E3B58">
              <w:rPr>
                <w:rFonts w:cs="Times New Roman"/>
                <w:sz w:val="20"/>
                <w:szCs w:val="20"/>
              </w:rPr>
              <w:t>Fin_Si</w:t>
            </w:r>
          </w:p>
          <w:p w:rsidR="00F70A3C" w:rsidRPr="002E3B58" w:rsidRDefault="00F70A3C" w:rsidP="00482A2F">
            <w:pPr>
              <w:autoSpaceDE w:val="0"/>
              <w:autoSpaceDN w:val="0"/>
              <w:adjustRightInd w:val="0"/>
              <w:spacing w:after="60" w:line="240" w:lineRule="auto"/>
              <w:rPr>
                <w:rFonts w:cs="Times New Roman"/>
                <w:sz w:val="20"/>
                <w:szCs w:val="20"/>
              </w:rPr>
            </w:pPr>
            <w:r w:rsidRPr="002E3B58">
              <w:rPr>
                <w:rFonts w:cs="Times New Roman"/>
                <w:sz w:val="20"/>
                <w:szCs w:val="20"/>
              </w:rPr>
              <w:t>Fin_Tq</w:t>
            </w:r>
          </w:p>
        </w:tc>
      </w:tr>
    </w:tbl>
    <w:p w:rsidR="00F70A3C" w:rsidRPr="00B323EF" w:rsidRDefault="00F70A3C" w:rsidP="00F70A3C">
      <w:pPr>
        <w:spacing w:line="360" w:lineRule="auto"/>
        <w:jc w:val="center"/>
        <w:rPr>
          <w:rFonts w:asciiTheme="majorBidi" w:eastAsia="Twentieth Century" w:hAnsiTheme="majorBidi" w:cstheme="majorBidi"/>
          <w:bCs/>
          <w:i/>
          <w:iCs/>
        </w:rPr>
      </w:pPr>
    </w:p>
    <w:p w:rsidR="00F70A3C" w:rsidRPr="00B323EF" w:rsidRDefault="00F70A3C" w:rsidP="00F70A3C">
      <w:pPr>
        <w:pStyle w:val="Paragraphedeliste"/>
        <w:numPr>
          <w:ilvl w:val="1"/>
          <w:numId w:val="25"/>
        </w:numPr>
        <w:spacing w:line="360" w:lineRule="auto"/>
        <w:rPr>
          <w:rFonts w:ascii="Trebuchet MS" w:eastAsia="Twentieth Century" w:hAnsi="Trebuchet MS" w:cs="Twentieth Century"/>
          <w:b/>
          <w:sz w:val="32"/>
          <w:szCs w:val="32"/>
        </w:rPr>
      </w:pPr>
      <w:r>
        <w:rPr>
          <w:rFonts w:ascii="Trebuchet MS" w:eastAsia="Twentieth Century" w:hAnsi="Trebuchet MS" w:cs="Twentieth Century"/>
          <w:b/>
          <w:sz w:val="32"/>
          <w:szCs w:val="32"/>
        </w:rPr>
        <w:t>Outils de S</w:t>
      </w:r>
      <w:r w:rsidRPr="00B323EF">
        <w:rPr>
          <w:rFonts w:ascii="Trebuchet MS" w:eastAsia="Twentieth Century" w:hAnsi="Trebuchet MS" w:cs="Twentieth Century"/>
          <w:b/>
          <w:sz w:val="32"/>
          <w:szCs w:val="32"/>
        </w:rPr>
        <w:t xml:space="preserve">imulation </w:t>
      </w:r>
    </w:p>
    <w:p w:rsidR="00F70A3C" w:rsidRPr="00B323EF" w:rsidRDefault="00F70A3C" w:rsidP="00F70A3C">
      <w:pPr>
        <w:pStyle w:val="Paragraphedeliste"/>
        <w:numPr>
          <w:ilvl w:val="2"/>
          <w:numId w:val="25"/>
        </w:numPr>
        <w:spacing w:line="360" w:lineRule="auto"/>
        <w:rPr>
          <w:rFonts w:ascii="Trebuchet MS" w:eastAsia="Twentieth Century" w:hAnsi="Trebuchet MS" w:cs="Twentieth Century"/>
          <w:b/>
          <w:sz w:val="32"/>
          <w:szCs w:val="32"/>
          <w:lang w:val="en-GB"/>
        </w:rPr>
      </w:pPr>
      <w:r>
        <w:rPr>
          <w:rFonts w:ascii="Trebuchet MS" w:eastAsia="Twentieth Century" w:hAnsi="Trebuchet MS" w:cs="Twentieth Century"/>
          <w:b/>
          <w:sz w:val="32"/>
          <w:szCs w:val="32"/>
          <w:lang w:val="en-GB"/>
        </w:rPr>
        <w:t>SUMO( simulation of urban mobility)</w:t>
      </w:r>
    </w:p>
    <w:p w:rsidR="00F70A3C" w:rsidRPr="00B323EF" w:rsidRDefault="00F70A3C" w:rsidP="00F70A3C">
      <w:pPr>
        <w:pStyle w:val="Paragraphedeliste"/>
        <w:spacing w:after="120" w:line="360" w:lineRule="auto"/>
        <w:ind w:left="851" w:firstLine="284"/>
        <w:jc w:val="both"/>
        <w:rPr>
          <w:rFonts w:asciiTheme="majorBidi" w:eastAsia="Twentieth Century" w:hAnsiTheme="majorBidi" w:cstheme="majorBidi"/>
          <w:bCs/>
          <w:sz w:val="24"/>
          <w:szCs w:val="24"/>
          <w:rtl/>
          <w:lang w:bidi="ar-DZ"/>
        </w:rPr>
      </w:pPr>
      <w:r>
        <w:rPr>
          <w:rFonts w:asciiTheme="majorBidi" w:eastAsia="Twentieth Century" w:hAnsiTheme="majorBidi" w:cstheme="majorBidi"/>
          <w:bCs/>
          <w:sz w:val="24"/>
          <w:szCs w:val="24"/>
        </w:rPr>
        <w:t xml:space="preserve">Pour ce fait, on a utilisé l’application SUMO. </w:t>
      </w:r>
      <w:r w:rsidRPr="00B323EF">
        <w:rPr>
          <w:rFonts w:asciiTheme="majorBidi" w:eastAsia="Twentieth Century" w:hAnsiTheme="majorBidi" w:cstheme="majorBidi"/>
          <w:bCs/>
          <w:sz w:val="24"/>
          <w:szCs w:val="24"/>
        </w:rPr>
        <w:t>C’est un logiciel offre une suite complète pour tous les besoins de simulation trafic, initialisé en 2001.</w:t>
      </w:r>
      <w:r w:rsidRPr="00B323EF">
        <w:rPr>
          <w:rFonts w:asciiTheme="majorBidi" w:hAnsiTheme="majorBidi" w:cstheme="majorBidi"/>
          <w:sz w:val="24"/>
          <w:szCs w:val="24"/>
        </w:rPr>
        <w:t>Il est conçu pour aider au développement,</w:t>
      </w:r>
      <w:r w:rsidRPr="00B323EF">
        <w:rPr>
          <w:rFonts w:asciiTheme="majorBidi" w:eastAsia="Twentieth Century" w:hAnsiTheme="majorBidi" w:cstheme="majorBidi"/>
          <w:bCs/>
          <w:sz w:val="24"/>
          <w:szCs w:val="24"/>
        </w:rPr>
        <w:t xml:space="preserve"> au valide des fonctions de conduite automatisée via différentes approches. Il peut être utilisé pour modéliser les systèmes de trafic intermodal comprenant les véhicules routiers, les transports publics et les piétons.</w:t>
      </w:r>
      <w:r w:rsidRPr="00B323EF">
        <w:rPr>
          <w:rFonts w:asciiTheme="majorBidi" w:hAnsiTheme="majorBidi" w:cstheme="majorBidi"/>
          <w:sz w:val="24"/>
          <w:szCs w:val="24"/>
        </w:rPr>
        <w:t xml:space="preserve"> Ce Simulation </w:t>
      </w:r>
      <w:r w:rsidRPr="00B323EF">
        <w:rPr>
          <w:rFonts w:asciiTheme="majorBidi" w:eastAsia="Twentieth Century" w:hAnsiTheme="majorBidi" w:cstheme="majorBidi"/>
          <w:bCs/>
          <w:sz w:val="24"/>
          <w:szCs w:val="24"/>
        </w:rPr>
        <w:t>Met</w:t>
      </w:r>
      <w:r w:rsidRPr="00B323EF">
        <w:rPr>
          <w:rFonts w:asciiTheme="majorBidi" w:eastAsia="Twentieth Century" w:hAnsiTheme="majorBidi" w:cstheme="majorBidi"/>
          <w:bCs/>
          <w:sz w:val="24"/>
          <w:szCs w:val="24"/>
          <w:rtl/>
        </w:rPr>
        <w:t xml:space="preserve"> </w:t>
      </w:r>
      <w:r w:rsidRPr="00B323EF">
        <w:rPr>
          <w:rFonts w:asciiTheme="majorBidi" w:eastAsia="Twentieth Century" w:hAnsiTheme="majorBidi" w:cstheme="majorBidi"/>
          <w:bCs/>
          <w:sz w:val="24"/>
          <w:szCs w:val="24"/>
        </w:rPr>
        <w:t>en œuvre des stratégies trafic avant de les utiliser dans des situations réelles</w:t>
      </w:r>
    </w:p>
    <w:p w:rsidR="00F70A3C" w:rsidRPr="00B323EF" w:rsidRDefault="00F70A3C" w:rsidP="00F70A3C">
      <w:pPr>
        <w:pStyle w:val="Paragraphedeliste"/>
        <w:spacing w:after="120" w:line="360" w:lineRule="auto"/>
        <w:ind w:left="851" w:firstLine="284"/>
        <w:jc w:val="both"/>
      </w:pPr>
      <w:r w:rsidRPr="00B323EF">
        <w:rPr>
          <w:rFonts w:asciiTheme="majorBidi" w:eastAsia="Twentieth Century" w:hAnsiTheme="majorBidi" w:cstheme="majorBidi"/>
          <w:bCs/>
          <w:sz w:val="24"/>
          <w:szCs w:val="24"/>
        </w:rPr>
        <w:t>Il existe plusieurs formats d'importation</w:t>
      </w:r>
      <w:r w:rsidRPr="00B323EF">
        <w:rPr>
          <w:rFonts w:asciiTheme="majorBidi" w:eastAsia="Twentieth Century" w:hAnsiTheme="majorBidi" w:cstheme="majorBidi"/>
          <w:bCs/>
          <w:sz w:val="24"/>
          <w:szCs w:val="24"/>
          <w:rtl/>
        </w:rPr>
        <w:t xml:space="preserve"> </w:t>
      </w:r>
      <w:r w:rsidRPr="00B323EF">
        <w:rPr>
          <w:rFonts w:asciiTheme="majorBidi" w:eastAsia="Twentieth Century" w:hAnsiTheme="majorBidi" w:cstheme="majorBidi"/>
          <w:bCs/>
          <w:sz w:val="24"/>
          <w:szCs w:val="24"/>
        </w:rPr>
        <w:t>pris en charge par S</w:t>
      </w:r>
      <w:r>
        <w:rPr>
          <w:rFonts w:asciiTheme="majorBidi" w:eastAsia="Twentieth Century" w:hAnsiTheme="majorBidi" w:cstheme="majorBidi"/>
          <w:bCs/>
          <w:sz w:val="24"/>
          <w:szCs w:val="24"/>
        </w:rPr>
        <w:t>U</w:t>
      </w:r>
      <w:r w:rsidRPr="00B323EF">
        <w:rPr>
          <w:rFonts w:asciiTheme="majorBidi" w:eastAsia="Twentieth Century" w:hAnsiTheme="majorBidi" w:cstheme="majorBidi"/>
          <w:bCs/>
          <w:sz w:val="24"/>
          <w:szCs w:val="24"/>
        </w:rPr>
        <w:t>MO</w:t>
      </w:r>
      <w:r w:rsidRPr="00B323EF">
        <w:rPr>
          <w:rFonts w:asciiTheme="majorBidi" w:eastAsia="Twentieth Century" w:hAnsiTheme="majorBidi" w:cstheme="majorBidi"/>
          <w:bCs/>
          <w:sz w:val="24"/>
          <w:szCs w:val="24"/>
          <w:rtl/>
        </w:rPr>
        <w:t>,</w:t>
      </w:r>
      <w:r w:rsidRPr="00B323EF">
        <w:rPr>
          <w:rFonts w:asciiTheme="majorBidi" w:eastAsia="Twentieth Century" w:hAnsiTheme="majorBidi" w:cstheme="majorBidi"/>
          <w:bCs/>
          <w:sz w:val="24"/>
          <w:szCs w:val="24"/>
        </w:rPr>
        <w:t xml:space="preserve"> tel que les fichiers de formes ou Open Street Map, qui est une carte du monde, </w:t>
      </w:r>
      <w:r w:rsidRPr="00B323EF">
        <w:rPr>
          <w:rFonts w:asciiTheme="majorBidi" w:hAnsiTheme="majorBidi" w:cstheme="majorBidi"/>
          <w:sz w:val="24"/>
          <w:szCs w:val="24"/>
        </w:rPr>
        <w:t>En d'autres termes, il suffit de sélectionner L'importateur de réseau routier, qui permet de lire les réseaux d'autres simulateurs de trafic comme VISUM, Visim ou MATsim. Le simulateur SUMO commence à générer par SUMO-NETCONVERT qui lit les données disponibles, calcule l'entrée nécessaire ensuite, il écrit les résultats dans un fichier XML.</w:t>
      </w:r>
      <w:r w:rsidRPr="00B323EF">
        <w:t xml:space="preserve"> </w:t>
      </w:r>
      <w:r w:rsidRPr="00B323EF">
        <w:rPr>
          <w:rFonts w:asciiTheme="majorBidi" w:hAnsiTheme="majorBidi" w:cstheme="majorBidi"/>
          <w:sz w:val="24"/>
          <w:szCs w:val="24"/>
        </w:rPr>
        <w:t>Avec des outils de</w:t>
      </w:r>
      <w:r w:rsidRPr="00B323EF">
        <w:t xml:space="preserve"> </w:t>
      </w:r>
      <w:r w:rsidRPr="00B323EF">
        <w:rPr>
          <w:rFonts w:asciiTheme="majorBidi" w:hAnsiTheme="majorBidi" w:cstheme="majorBidi"/>
          <w:sz w:val="24"/>
          <w:szCs w:val="24"/>
        </w:rPr>
        <w:t xml:space="preserve">support qui automatisent les tâches essentielles pour créer, </w:t>
      </w:r>
      <w:r w:rsidRPr="00B323EF">
        <w:rPr>
          <w:rFonts w:asciiTheme="majorBidi" w:hAnsiTheme="majorBidi" w:cstheme="majorBidi"/>
          <w:sz w:val="24"/>
          <w:szCs w:val="24"/>
        </w:rPr>
        <w:lastRenderedPageBreak/>
        <w:t>exécuter et évaluer des simulations de trafic. Le logiciel donne plusieurs pour améliorer avec des modèles personnalisés et fournit diverses API pour contrôler à distance la simulation</w:t>
      </w:r>
      <w:r w:rsidRPr="00B323EF">
        <w:t xml:space="preserve"> [36]</w:t>
      </w:r>
    </w:p>
    <w:p w:rsidR="00F70A3C" w:rsidRPr="00B323EF" w:rsidRDefault="00F70A3C" w:rsidP="00F70A3C">
      <w:pPr>
        <w:pStyle w:val="Paragraphedeliste"/>
        <w:shd w:val="clear" w:color="auto" w:fill="FFFFFF"/>
        <w:spacing w:before="100" w:beforeAutospacing="1" w:after="100" w:afterAutospacing="1" w:line="360" w:lineRule="auto"/>
        <w:ind w:left="360"/>
      </w:pPr>
    </w:p>
    <w:p w:rsidR="00F70A3C" w:rsidRPr="00B323EF" w:rsidRDefault="00F70A3C" w:rsidP="00F70A3C">
      <w:pPr>
        <w:pStyle w:val="Paragraphedeliste"/>
        <w:numPr>
          <w:ilvl w:val="2"/>
          <w:numId w:val="25"/>
        </w:numPr>
        <w:spacing w:line="360" w:lineRule="auto"/>
        <w:rPr>
          <w:rFonts w:ascii="Trebuchet MS" w:eastAsia="Twentieth Century" w:hAnsi="Trebuchet MS" w:cs="Twentieth Century"/>
          <w:b/>
          <w:sz w:val="32"/>
          <w:szCs w:val="32"/>
        </w:rPr>
      </w:pPr>
      <w:r w:rsidRPr="00B323EF">
        <w:rPr>
          <w:rFonts w:ascii="Trebuchet MS" w:eastAsia="Twentieth Century" w:hAnsi="Trebuchet MS" w:cs="Twentieth Century"/>
          <w:b/>
          <w:sz w:val="32"/>
          <w:szCs w:val="32"/>
          <w:lang w:val="en-GB"/>
        </w:rPr>
        <w:t>Principe</w:t>
      </w:r>
      <w:r w:rsidRPr="00B323EF">
        <w:rPr>
          <w:rFonts w:ascii="Trebuchet MS" w:eastAsia="Twentieth Century" w:hAnsi="Trebuchet MS" w:cs="Twentieth Century"/>
          <w:b/>
          <w:sz w:val="32"/>
          <w:szCs w:val="32"/>
        </w:rPr>
        <w:t xml:space="preserve"> de simulation </w:t>
      </w:r>
    </w:p>
    <w:p w:rsidR="00F70A3C" w:rsidRDefault="00F70A3C" w:rsidP="00F70A3C">
      <w:pPr>
        <w:pStyle w:val="Paragraphedeliste"/>
        <w:spacing w:after="120" w:line="360" w:lineRule="auto"/>
        <w:ind w:left="851" w:firstLine="284"/>
        <w:jc w:val="both"/>
        <w:rPr>
          <w:rFonts w:asciiTheme="majorBidi" w:hAnsiTheme="majorBidi" w:cstheme="majorBidi"/>
          <w:sz w:val="24"/>
          <w:szCs w:val="24"/>
          <w:rtl/>
        </w:rPr>
      </w:pPr>
      <w:r w:rsidRPr="00B323EF">
        <w:rPr>
          <w:rFonts w:asciiTheme="majorBidi" w:hAnsiTheme="majorBidi" w:cstheme="majorBidi"/>
          <w:sz w:val="24"/>
          <w:szCs w:val="24"/>
        </w:rPr>
        <w:t xml:space="preserve">En raison de la difficulté de suivre </w:t>
      </w:r>
      <w:r w:rsidRPr="00BA7E56">
        <w:rPr>
          <w:rFonts w:asciiTheme="majorBidi" w:eastAsia="Twentieth Century" w:hAnsiTheme="majorBidi" w:cstheme="majorBidi"/>
          <w:bCs/>
          <w:sz w:val="24"/>
          <w:szCs w:val="24"/>
        </w:rPr>
        <w:t>les</w:t>
      </w:r>
      <w:r w:rsidRPr="00B323EF">
        <w:rPr>
          <w:rFonts w:asciiTheme="majorBidi" w:hAnsiTheme="majorBidi" w:cstheme="majorBidi"/>
          <w:sz w:val="24"/>
          <w:szCs w:val="24"/>
        </w:rPr>
        <w:t xml:space="preserve"> véhicules et la collection des données GPS à cause l’absence d’équipements adéquats et les logiciels, on</w:t>
      </w:r>
      <w:r>
        <w:rPr>
          <w:rFonts w:asciiTheme="majorBidi" w:hAnsiTheme="majorBidi" w:cstheme="majorBidi"/>
          <w:sz w:val="24"/>
          <w:szCs w:val="24"/>
        </w:rPr>
        <w:t xml:space="preserve"> s’est contenté d’utiliser la configuration de l’application mentionnée qui permet de </w:t>
      </w:r>
      <w:r w:rsidRPr="00B323EF">
        <w:rPr>
          <w:rFonts w:asciiTheme="majorBidi" w:hAnsiTheme="majorBidi" w:cstheme="majorBidi"/>
          <w:sz w:val="24"/>
          <w:szCs w:val="24"/>
        </w:rPr>
        <w:t xml:space="preserve">d'extraire la carte, de créer un fichier de réseau routier, des fichiers de configuration, et de créer des obstacles, etc. </w:t>
      </w:r>
    </w:p>
    <w:p w:rsidR="00C21D6F" w:rsidRPr="00B323EF" w:rsidRDefault="00C21D6F" w:rsidP="00F70A3C">
      <w:pPr>
        <w:pStyle w:val="Paragraphedeliste"/>
        <w:spacing w:after="120" w:line="360" w:lineRule="auto"/>
        <w:ind w:left="851" w:firstLine="284"/>
        <w:jc w:val="both"/>
        <w:rPr>
          <w:rFonts w:asciiTheme="majorBidi" w:hAnsiTheme="majorBidi" w:cstheme="majorBidi"/>
          <w:sz w:val="24"/>
          <w:szCs w:val="24"/>
        </w:rPr>
      </w:pPr>
    </w:p>
    <w:p w:rsidR="00F70A3C" w:rsidRDefault="00F70A3C" w:rsidP="00F70A3C">
      <w:pPr>
        <w:pStyle w:val="Paragraphedeliste"/>
        <w:numPr>
          <w:ilvl w:val="0"/>
          <w:numId w:val="33"/>
        </w:numPr>
        <w:spacing w:after="120" w:line="360" w:lineRule="auto"/>
        <w:ind w:left="1134"/>
        <w:jc w:val="both"/>
        <w:rPr>
          <w:rFonts w:asciiTheme="majorBidi" w:hAnsiTheme="majorBidi" w:cstheme="majorBidi"/>
          <w:sz w:val="24"/>
          <w:szCs w:val="24"/>
        </w:rPr>
      </w:pPr>
      <w:r w:rsidRPr="00BA7E56">
        <w:rPr>
          <w:b/>
          <w:bCs/>
          <w:sz w:val="24"/>
          <w:szCs w:val="24"/>
          <w:u w:val="single"/>
        </w:rPr>
        <w:t>Création un</w:t>
      </w:r>
      <w:r>
        <w:rPr>
          <w:b/>
          <w:bCs/>
          <w:sz w:val="24"/>
          <w:szCs w:val="24"/>
          <w:u w:val="single"/>
        </w:rPr>
        <w:t>e</w:t>
      </w:r>
      <w:r w:rsidRPr="00BA7E56">
        <w:rPr>
          <w:b/>
          <w:bCs/>
          <w:sz w:val="24"/>
          <w:szCs w:val="24"/>
          <w:u w:val="single"/>
        </w:rPr>
        <w:t xml:space="preserve"> carte réseaux</w:t>
      </w:r>
      <w:r w:rsidRPr="00BA7E56">
        <w:rPr>
          <w:rFonts w:asciiTheme="majorBidi" w:hAnsiTheme="majorBidi" w:cstheme="majorBidi"/>
          <w:sz w:val="28"/>
          <w:szCs w:val="28"/>
        </w:rPr>
        <w:t xml:space="preserve"> : </w:t>
      </w:r>
      <w:r w:rsidRPr="00BA7E56">
        <w:rPr>
          <w:rFonts w:asciiTheme="majorBidi" w:hAnsiTheme="majorBidi" w:cstheme="majorBidi"/>
          <w:sz w:val="24"/>
          <w:szCs w:val="24"/>
        </w:rPr>
        <w:t>L’Utilisation OpenStreetMap qui est une plate-forme reconnue qui est une carte du monde partagée et entièrement gratuite, et elle peut aider à créer et exporter des données, généralement au format OSM. Pour cela montrer brièvement l’exportation un réseau OpenStreetMap. Le modèle de données géographiques OSM est raisonnablement facile à comprendre. Il existe trois principaux types d'objets de données : les nœuds (points), les chemins (polygones et poly lignes) et les relations (regroupement logique des trois types d'objets).</w:t>
      </w:r>
    </w:p>
    <w:p w:rsidR="00F70A3C" w:rsidRPr="00BA7E56" w:rsidRDefault="00F70A3C" w:rsidP="00F70A3C">
      <w:pPr>
        <w:pStyle w:val="Paragraphedeliste"/>
        <w:spacing w:after="120" w:line="360" w:lineRule="auto"/>
        <w:ind w:left="1134"/>
        <w:jc w:val="both"/>
        <w:rPr>
          <w:rFonts w:asciiTheme="majorBidi" w:hAnsiTheme="majorBidi" w:cstheme="majorBidi"/>
          <w:sz w:val="24"/>
          <w:szCs w:val="24"/>
        </w:rPr>
      </w:pPr>
      <w:r w:rsidRPr="00BA7E56">
        <w:rPr>
          <w:rFonts w:asciiTheme="majorBidi" w:hAnsiTheme="majorBidi" w:cstheme="majorBidi"/>
          <w:sz w:val="24"/>
          <w:szCs w:val="24"/>
        </w:rPr>
        <w:t>Pour exécuter Traffic simulation dans SUMO en fonction de la géométrie et de la topologie de la route qui ressemblent au cas réel, la carte peut être obtenue en important une depuis OpenStreetMap,</w:t>
      </w:r>
      <w:r w:rsidRPr="00BA7E56">
        <w:rPr>
          <w:sz w:val="24"/>
          <w:szCs w:val="24"/>
        </w:rPr>
        <w:t xml:space="preserve"> </w:t>
      </w:r>
      <w:r w:rsidRPr="00BA7E56">
        <w:rPr>
          <w:rFonts w:asciiTheme="majorBidi" w:hAnsiTheme="majorBidi" w:cstheme="majorBidi"/>
          <w:sz w:val="24"/>
          <w:szCs w:val="24"/>
        </w:rPr>
        <w:t xml:space="preserve">Cela se fait en accédant au site OpenStreetMap.org, </w:t>
      </w:r>
      <w:r>
        <w:rPr>
          <w:rFonts w:asciiTheme="majorBidi" w:hAnsiTheme="majorBidi" w:cstheme="majorBidi"/>
          <w:sz w:val="24"/>
          <w:szCs w:val="24"/>
        </w:rPr>
        <w:t xml:space="preserve">et  </w:t>
      </w:r>
      <w:r w:rsidRPr="00BA7E56">
        <w:rPr>
          <w:rFonts w:asciiTheme="majorBidi" w:hAnsiTheme="majorBidi" w:cstheme="majorBidi"/>
          <w:sz w:val="24"/>
          <w:szCs w:val="24"/>
        </w:rPr>
        <w:t xml:space="preserve">puis </w:t>
      </w:r>
      <w:r>
        <w:rPr>
          <w:rFonts w:asciiTheme="majorBidi" w:hAnsiTheme="majorBidi" w:cstheme="majorBidi"/>
          <w:sz w:val="24"/>
          <w:szCs w:val="24"/>
        </w:rPr>
        <w:t>s</w:t>
      </w:r>
      <w:r w:rsidRPr="00BA7E56">
        <w:rPr>
          <w:rFonts w:asciiTheme="majorBidi" w:hAnsiTheme="majorBidi" w:cstheme="majorBidi"/>
          <w:sz w:val="24"/>
          <w:szCs w:val="24"/>
        </w:rPr>
        <w:t xml:space="preserve">électionner manuellement une zone et exporter, </w:t>
      </w:r>
      <w:r w:rsidRPr="00BA7E56">
        <w:rPr>
          <w:rFonts w:asciiTheme="majorBidi" w:hAnsiTheme="majorBidi" w:cstheme="majorBidi"/>
          <w:sz w:val="24"/>
          <w:szCs w:val="24"/>
          <w:lang w:bidi="ar-DZ"/>
        </w:rPr>
        <w:t>alors</w:t>
      </w:r>
      <w:r>
        <w:rPr>
          <w:rFonts w:asciiTheme="majorBidi" w:hAnsiTheme="majorBidi" w:cstheme="majorBidi"/>
          <w:sz w:val="24"/>
          <w:szCs w:val="24"/>
          <w:lang w:bidi="ar-DZ"/>
        </w:rPr>
        <w:t>, l</w:t>
      </w:r>
      <w:r w:rsidRPr="00BA7E56">
        <w:rPr>
          <w:rFonts w:asciiTheme="majorBidi" w:hAnsiTheme="majorBidi" w:cstheme="majorBidi"/>
          <w:sz w:val="24"/>
          <w:szCs w:val="24"/>
          <w:lang w:bidi="ar-DZ"/>
        </w:rPr>
        <w:t>e fichier est donc téléchargé</w:t>
      </w:r>
      <w:r w:rsidRPr="00BA7E56">
        <w:rPr>
          <w:rFonts w:asciiTheme="majorBidi" w:hAnsiTheme="majorBidi" w:cstheme="majorBidi"/>
          <w:sz w:val="24"/>
          <w:szCs w:val="24"/>
        </w:rPr>
        <w:t xml:space="preserve"> sous nom Map.OSM par OpenStreetMap </w:t>
      </w:r>
      <w:r>
        <w:rPr>
          <w:rFonts w:asciiTheme="majorBidi" w:hAnsiTheme="majorBidi" w:cstheme="majorBidi"/>
          <w:sz w:val="24"/>
          <w:szCs w:val="24"/>
        </w:rPr>
        <w:t>. P</w:t>
      </w:r>
      <w:r w:rsidRPr="00BA7E56">
        <w:rPr>
          <w:rFonts w:asciiTheme="majorBidi" w:hAnsiTheme="majorBidi" w:cstheme="majorBidi"/>
          <w:sz w:val="24"/>
          <w:szCs w:val="24"/>
        </w:rPr>
        <w:t>ar exemple :</w:t>
      </w:r>
      <w:r>
        <w:rPr>
          <w:rFonts w:asciiTheme="majorBidi" w:hAnsiTheme="majorBidi" w:cstheme="majorBidi"/>
          <w:sz w:val="24"/>
          <w:szCs w:val="24"/>
        </w:rPr>
        <w:t xml:space="preserve"> </w:t>
      </w:r>
      <w:r w:rsidRPr="00BA7E56">
        <w:rPr>
          <w:rFonts w:asciiTheme="majorBidi" w:hAnsiTheme="majorBidi" w:cstheme="majorBidi"/>
          <w:sz w:val="24"/>
          <w:szCs w:val="24"/>
        </w:rPr>
        <w:t>rechercher l'emplacement de la ville de Tébessa avec les données comme les routes national RN10, RN16. Comme illustre dans figure 3.2, De puis convertir le réseau en réseau SUMO, générer un itinéraire aléatoire dans ce réseau [37]</w:t>
      </w:r>
    </w:p>
    <w:p w:rsidR="00F70A3C" w:rsidRPr="00B323EF" w:rsidRDefault="00F70A3C" w:rsidP="00F70A3C">
      <w:pPr>
        <w:spacing w:line="360" w:lineRule="auto"/>
        <w:jc w:val="center"/>
        <w:rPr>
          <w:rFonts w:asciiTheme="majorBidi" w:eastAsia="Times New Roman" w:hAnsiTheme="majorBidi" w:cstheme="majorBidi"/>
          <w:i/>
          <w:iCs/>
          <w:spacing w:val="1"/>
          <w:lang w:eastAsia="fr-FR"/>
        </w:rPr>
      </w:pPr>
      <w:r w:rsidRPr="00B323EF">
        <w:rPr>
          <w:rFonts w:asciiTheme="majorBidi" w:hAnsiTheme="majorBidi" w:cstheme="majorBidi"/>
          <w:noProof/>
          <w:sz w:val="24"/>
          <w:szCs w:val="24"/>
          <w:lang w:eastAsia="fr-FR"/>
        </w:rPr>
        <w:lastRenderedPageBreak/>
        <w:drawing>
          <wp:inline distT="0" distB="0" distL="0" distR="0" wp14:anchorId="7718A6A0" wp14:editId="07BD30E1">
            <wp:extent cx="4388286" cy="2542521"/>
            <wp:effectExtent l="0" t="0" r="0" b="0"/>
            <wp:docPr id="34" name="Image 34" descr="C:\Users\LENOVO\Desktop\openstreet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openstreet map.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35730" cy="2570010"/>
                    </a:xfrm>
                    <a:prstGeom prst="rect">
                      <a:avLst/>
                    </a:prstGeom>
                    <a:noFill/>
                    <a:ln>
                      <a:noFill/>
                    </a:ln>
                  </pic:spPr>
                </pic:pic>
              </a:graphicData>
            </a:graphic>
          </wp:inline>
        </w:drawing>
      </w:r>
    </w:p>
    <w:p w:rsidR="00F70A3C" w:rsidRPr="00834EFE" w:rsidRDefault="00F70A3C" w:rsidP="00834EFE">
      <w:pPr>
        <w:spacing w:line="360" w:lineRule="auto"/>
        <w:jc w:val="center"/>
        <w:rPr>
          <w:rFonts w:asciiTheme="majorBidi" w:hAnsiTheme="majorBidi" w:cstheme="majorBidi"/>
          <w:i/>
          <w:iCs/>
        </w:rPr>
      </w:pPr>
      <w:r>
        <w:rPr>
          <w:rFonts w:asciiTheme="majorBidi" w:eastAsia="Times New Roman" w:hAnsiTheme="majorBidi" w:cstheme="majorBidi"/>
          <w:i/>
          <w:iCs/>
          <w:spacing w:val="1"/>
          <w:lang w:eastAsia="fr-FR"/>
        </w:rPr>
        <w:t>Figure 3.3</w:t>
      </w:r>
      <w:r w:rsidRPr="00B323EF">
        <w:rPr>
          <w:rFonts w:asciiTheme="majorBidi" w:eastAsia="Times New Roman" w:hAnsiTheme="majorBidi" w:cstheme="majorBidi"/>
          <w:i/>
          <w:iCs/>
          <w:spacing w:val="1"/>
          <w:lang w:eastAsia="fr-FR"/>
        </w:rPr>
        <w:t>. :</w:t>
      </w:r>
      <w:r w:rsidRPr="00B323EF">
        <w:rPr>
          <w:rFonts w:asciiTheme="majorBidi" w:hAnsiTheme="majorBidi" w:cstheme="majorBidi"/>
          <w:i/>
          <w:iCs/>
        </w:rPr>
        <w:t xml:space="preserve"> Exemple de conversion d'un réseau OpenStreetMap importé dans SUMO.</w:t>
      </w:r>
    </w:p>
    <w:p w:rsidR="00F70A3C" w:rsidRDefault="00F70A3C" w:rsidP="00F70A3C">
      <w:pPr>
        <w:pStyle w:val="Paragraphedeliste"/>
        <w:spacing w:after="120" w:line="360" w:lineRule="auto"/>
        <w:ind w:left="1134"/>
        <w:jc w:val="both"/>
        <w:rPr>
          <w:rFonts w:asciiTheme="majorBidi" w:hAnsiTheme="majorBidi" w:cstheme="majorBidi"/>
          <w:sz w:val="24"/>
          <w:szCs w:val="24"/>
        </w:rPr>
      </w:pPr>
      <w:r w:rsidRPr="00B323EF">
        <w:rPr>
          <w:rFonts w:asciiTheme="majorBidi" w:hAnsiTheme="majorBidi" w:cstheme="majorBidi"/>
          <w:sz w:val="24"/>
          <w:szCs w:val="24"/>
        </w:rPr>
        <w:t>Afin de l'importation de la carte est effectuée,</w:t>
      </w:r>
      <w:r w:rsidRPr="00B323EF">
        <w:t xml:space="preserve"> </w:t>
      </w:r>
      <w:r w:rsidRPr="00B323EF">
        <w:rPr>
          <w:rFonts w:asciiTheme="majorBidi" w:hAnsiTheme="majorBidi" w:cstheme="majorBidi"/>
          <w:sz w:val="24"/>
          <w:szCs w:val="24"/>
        </w:rPr>
        <w:t xml:space="preserve">Les données obtenues peuvent être affichées sur carte dans SUMO </w:t>
      </w:r>
      <w:r w:rsidRPr="00B323EF">
        <w:rPr>
          <w:rFonts w:asciiTheme="majorBidi" w:hAnsiTheme="majorBidi" w:cstheme="majorBidi"/>
          <w:sz w:val="24"/>
          <w:szCs w:val="24"/>
          <w:lang w:bidi="ar-DZ"/>
        </w:rPr>
        <w:t xml:space="preserve">comme montre dans le </w:t>
      </w:r>
      <w:r w:rsidRPr="00B323EF">
        <w:rPr>
          <w:rFonts w:asciiTheme="majorBidi" w:hAnsiTheme="majorBidi" w:cstheme="majorBidi"/>
          <w:sz w:val="24"/>
          <w:szCs w:val="24"/>
        </w:rPr>
        <w:t>figure 3.3, et mise en correspondance avec les conditions réelles.</w:t>
      </w:r>
    </w:p>
    <w:p w:rsidR="00F70A3C" w:rsidRPr="00B323EF" w:rsidRDefault="00F70A3C" w:rsidP="00F70A3C">
      <w:pPr>
        <w:pStyle w:val="Paragraphedeliste"/>
        <w:spacing w:after="120" w:line="360" w:lineRule="auto"/>
        <w:ind w:left="1134"/>
        <w:jc w:val="both"/>
        <w:rPr>
          <w:rFonts w:asciiTheme="majorBidi" w:hAnsiTheme="majorBidi" w:cstheme="majorBidi"/>
          <w:sz w:val="24"/>
          <w:szCs w:val="24"/>
        </w:rPr>
      </w:pPr>
    </w:p>
    <w:p w:rsidR="00F70A3C" w:rsidRDefault="00F70A3C" w:rsidP="00F70A3C">
      <w:pPr>
        <w:pStyle w:val="Paragraphedeliste"/>
        <w:spacing w:line="360" w:lineRule="auto"/>
        <w:jc w:val="center"/>
        <w:rPr>
          <w:rFonts w:asciiTheme="majorBidi" w:hAnsiTheme="majorBidi" w:cstheme="majorBidi"/>
          <w:sz w:val="28"/>
          <w:szCs w:val="28"/>
        </w:rPr>
      </w:pPr>
      <w:r w:rsidRPr="00B323EF">
        <w:rPr>
          <w:rFonts w:asciiTheme="majorBidi" w:hAnsiTheme="majorBidi" w:cstheme="majorBidi"/>
          <w:noProof/>
          <w:sz w:val="28"/>
          <w:szCs w:val="28"/>
        </w:rPr>
        <w:drawing>
          <wp:inline distT="0" distB="0" distL="0" distR="0" wp14:anchorId="0008D8D2" wp14:editId="6E72A2CA">
            <wp:extent cx="4610735" cy="2893923"/>
            <wp:effectExtent l="0" t="0" r="0" b="1905"/>
            <wp:docPr id="38" name="Image 38" descr="C:\Users\LENOVO\Desktop\exporter S§U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exporter S§UMO.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51868" cy="2919740"/>
                    </a:xfrm>
                    <a:prstGeom prst="rect">
                      <a:avLst/>
                    </a:prstGeom>
                    <a:noFill/>
                    <a:ln>
                      <a:noFill/>
                    </a:ln>
                  </pic:spPr>
                </pic:pic>
              </a:graphicData>
            </a:graphic>
          </wp:inline>
        </w:drawing>
      </w:r>
    </w:p>
    <w:p w:rsidR="00F70A3C" w:rsidRPr="003B1A50" w:rsidRDefault="00F70A3C" w:rsidP="00F70A3C">
      <w:pPr>
        <w:spacing w:line="360" w:lineRule="auto"/>
        <w:jc w:val="center"/>
        <w:rPr>
          <w:rFonts w:asciiTheme="majorBidi" w:hAnsiTheme="majorBidi" w:cstheme="majorBidi"/>
          <w:i/>
          <w:iCs/>
        </w:rPr>
      </w:pPr>
      <w:r w:rsidRPr="003B1A50">
        <w:rPr>
          <w:rFonts w:asciiTheme="majorBidi" w:hAnsiTheme="majorBidi" w:cstheme="majorBidi"/>
          <w:i/>
          <w:iCs/>
        </w:rPr>
        <w:t>Figure 3.4 Carte dans SUMO après l'importation de données depuis</w:t>
      </w:r>
      <w:r w:rsidRPr="003B1A50">
        <w:rPr>
          <w:rFonts w:asciiTheme="majorBidi" w:hAnsiTheme="majorBidi" w:cstheme="majorBidi"/>
          <w:sz w:val="28"/>
          <w:szCs w:val="28"/>
        </w:rPr>
        <w:t xml:space="preserve"> </w:t>
      </w:r>
      <w:r w:rsidRPr="003B1A50">
        <w:rPr>
          <w:rFonts w:asciiTheme="majorBidi" w:hAnsiTheme="majorBidi" w:cstheme="majorBidi"/>
          <w:i/>
          <w:iCs/>
        </w:rPr>
        <w:t>openstreetmap</w:t>
      </w:r>
    </w:p>
    <w:p w:rsidR="00F70A3C" w:rsidRDefault="00F70A3C" w:rsidP="00F70A3C">
      <w:pPr>
        <w:pStyle w:val="Paragraphedeliste"/>
        <w:numPr>
          <w:ilvl w:val="0"/>
          <w:numId w:val="33"/>
        </w:numPr>
        <w:spacing w:after="120" w:line="360" w:lineRule="auto"/>
        <w:ind w:left="1134"/>
        <w:jc w:val="both"/>
        <w:rPr>
          <w:rFonts w:asciiTheme="majorBidi" w:hAnsiTheme="majorBidi" w:cstheme="majorBidi"/>
          <w:sz w:val="24"/>
          <w:szCs w:val="24"/>
        </w:rPr>
      </w:pPr>
      <w:r w:rsidRPr="00BA7E56">
        <w:rPr>
          <w:b/>
          <w:bCs/>
          <w:sz w:val="24"/>
          <w:szCs w:val="24"/>
          <w:u w:val="single"/>
        </w:rPr>
        <w:t>Configuration SUMO</w:t>
      </w:r>
      <w:r>
        <w:rPr>
          <w:b/>
          <w:bCs/>
          <w:sz w:val="24"/>
          <w:szCs w:val="24"/>
          <w:u w:val="single"/>
        </w:rPr>
        <w:t> :</w:t>
      </w:r>
      <w:r>
        <w:rPr>
          <w:rFonts w:asciiTheme="majorBidi" w:hAnsiTheme="majorBidi" w:cstheme="majorBidi"/>
          <w:sz w:val="28"/>
          <w:szCs w:val="28"/>
        </w:rPr>
        <w:t xml:space="preserve"> P</w:t>
      </w:r>
      <w:r w:rsidRPr="00BA7E56">
        <w:rPr>
          <w:rFonts w:asciiTheme="majorBidi" w:hAnsiTheme="majorBidi" w:cstheme="majorBidi"/>
          <w:sz w:val="24"/>
          <w:szCs w:val="24"/>
        </w:rPr>
        <w:t xml:space="preserve">our configure le système </w:t>
      </w:r>
      <w:r>
        <w:rPr>
          <w:rFonts w:asciiTheme="majorBidi" w:hAnsiTheme="majorBidi" w:cstheme="majorBidi"/>
          <w:sz w:val="24"/>
          <w:szCs w:val="24"/>
        </w:rPr>
        <w:t xml:space="preserve">de Traffic, </w:t>
      </w:r>
      <w:r w:rsidRPr="00BA7E56">
        <w:rPr>
          <w:rFonts w:asciiTheme="majorBidi" w:hAnsiTheme="majorBidi" w:cstheme="majorBidi"/>
          <w:sz w:val="24"/>
          <w:szCs w:val="24"/>
        </w:rPr>
        <w:t>SUMO doit utilisé des lignes commandes. Netconvert est une application en ligne de commande qui a la capacité de créer des cartes adaptatives SUMO à partir de différents formats. Fondamentalement, il est possible de définir un ensemble de fichiers XML afin d'obtenir le réseau souhaité.</w:t>
      </w:r>
      <w:r w:rsidRPr="00BA7E56">
        <w:rPr>
          <w:rFonts w:asciiTheme="majorBidi" w:hAnsiTheme="majorBidi" w:cstheme="majorBidi" w:hint="cs"/>
          <w:sz w:val="24"/>
          <w:szCs w:val="24"/>
          <w:rtl/>
        </w:rPr>
        <w:t xml:space="preserve"> </w:t>
      </w:r>
      <w:r w:rsidRPr="00BA7E56">
        <w:rPr>
          <w:rFonts w:asciiTheme="majorBidi" w:hAnsiTheme="majorBidi" w:cstheme="majorBidi"/>
          <w:sz w:val="24"/>
          <w:szCs w:val="24"/>
        </w:rPr>
        <w:t xml:space="preserve">Exécutez cette commande pour obtenir le fichier .net </w:t>
      </w:r>
      <w:r w:rsidRPr="00BA7E56">
        <w:rPr>
          <w:rFonts w:asciiTheme="majorBidi" w:hAnsiTheme="majorBidi" w:cstheme="majorBidi"/>
          <w:sz w:val="24"/>
          <w:szCs w:val="24"/>
        </w:rPr>
        <w:lastRenderedPageBreak/>
        <w:t>requis pour la simulation.</w:t>
      </w:r>
      <w:r w:rsidRPr="00B323EF">
        <w:t xml:space="preserve"> </w:t>
      </w:r>
      <w:r w:rsidRPr="00BA7E56">
        <w:rPr>
          <w:rFonts w:asciiTheme="majorBidi" w:hAnsiTheme="majorBidi" w:cstheme="majorBidi"/>
          <w:sz w:val="24"/>
          <w:szCs w:val="24"/>
        </w:rPr>
        <w:t>Après avoir exécuté Netconvert, le réseau SUMO peut être visualisé dans l'interface graphique de SUMO (sumo-gui -n salt_lake_city.net.xml). L'interface graphique est un outil utile pour vérifier que les jonctions sont correctement jointes et (après avoir terminé les simulations de trafic) pour la prévisualisation les emplacements des véhicules au sein du réseau, De plus ouvrir un fichier type Map.XML.</w:t>
      </w:r>
    </w:p>
    <w:p w:rsidR="00F70A3C" w:rsidRPr="00BA7E56" w:rsidRDefault="00F70A3C" w:rsidP="00F70A3C">
      <w:pPr>
        <w:pStyle w:val="Paragraphedeliste"/>
        <w:spacing w:after="120" w:line="360" w:lineRule="auto"/>
        <w:ind w:left="1134"/>
        <w:jc w:val="both"/>
        <w:rPr>
          <w:rFonts w:asciiTheme="majorBidi" w:hAnsiTheme="majorBidi" w:cstheme="majorBidi"/>
          <w:sz w:val="24"/>
          <w:szCs w:val="24"/>
        </w:rPr>
      </w:pPr>
      <w:r w:rsidRPr="00B323EF">
        <w:rPr>
          <w:rFonts w:asciiTheme="majorBidi" w:hAnsiTheme="majorBidi" w:cstheme="majorBidi"/>
          <w:noProof/>
          <w:sz w:val="28"/>
          <w:szCs w:val="28"/>
        </w:rPr>
        <w:drawing>
          <wp:anchor distT="0" distB="0" distL="114300" distR="114300" simplePos="0" relativeHeight="251667456" behindDoc="0" locked="0" layoutInCell="1" allowOverlap="1" wp14:anchorId="3EDC098F" wp14:editId="1A6782E6">
            <wp:simplePos x="0" y="0"/>
            <wp:positionH relativeFrom="column">
              <wp:posOffset>1631950</wp:posOffset>
            </wp:positionH>
            <wp:positionV relativeFrom="paragraph">
              <wp:posOffset>412115</wp:posOffset>
            </wp:positionV>
            <wp:extent cx="3644900" cy="1306195"/>
            <wp:effectExtent l="0" t="0" r="0" b="8255"/>
            <wp:wrapTopAndBottom/>
            <wp:docPr id="39" name="Image 39" descr="C:\Users\LENOVO\Desktop\config par X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config par XML.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44900" cy="1306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A3C" w:rsidRDefault="00F70A3C" w:rsidP="00F70A3C">
      <w:pPr>
        <w:pStyle w:val="Paragraphedeliste"/>
        <w:spacing w:line="360" w:lineRule="auto"/>
        <w:ind w:left="360"/>
        <w:jc w:val="both"/>
        <w:rPr>
          <w:rFonts w:asciiTheme="majorBidi" w:hAnsiTheme="majorBidi" w:cstheme="majorBidi"/>
          <w:sz w:val="24"/>
          <w:szCs w:val="24"/>
        </w:rPr>
      </w:pPr>
    </w:p>
    <w:p w:rsidR="00F70A3C" w:rsidRPr="00B323EF" w:rsidRDefault="00F70A3C" w:rsidP="00F70A3C">
      <w:pPr>
        <w:pStyle w:val="Paragraphedeliste"/>
        <w:spacing w:after="120" w:line="360" w:lineRule="auto"/>
        <w:ind w:left="1134"/>
        <w:jc w:val="both"/>
        <w:rPr>
          <w:rFonts w:asciiTheme="majorBidi" w:hAnsiTheme="majorBidi" w:cstheme="majorBidi"/>
          <w:sz w:val="28"/>
          <w:szCs w:val="28"/>
        </w:rPr>
      </w:pPr>
      <w:r w:rsidRPr="00B323EF">
        <w:rPr>
          <w:rFonts w:asciiTheme="majorBidi" w:hAnsiTheme="majorBidi" w:cstheme="majorBidi"/>
          <w:sz w:val="24"/>
          <w:szCs w:val="24"/>
        </w:rPr>
        <w:t xml:space="preserve">Depuis, l’utilisation extension </w:t>
      </w:r>
      <w:r w:rsidRPr="00B323EF">
        <w:rPr>
          <w:rFonts w:asciiTheme="majorBidi" w:hAnsiTheme="majorBidi" w:cstheme="majorBidi"/>
          <w:sz w:val="24"/>
          <w:szCs w:val="24"/>
          <w:bdr w:val="single" w:sz="4" w:space="0" w:color="auto"/>
        </w:rPr>
        <w:t>.sumocfg</w:t>
      </w:r>
      <w:r w:rsidRPr="00B323EF">
        <w:rPr>
          <w:rFonts w:asciiTheme="majorBidi" w:hAnsiTheme="majorBidi" w:cstheme="majorBidi"/>
          <w:sz w:val="24"/>
          <w:szCs w:val="24"/>
        </w:rPr>
        <w:t xml:space="preserve"> pour enregistrer la configuration fichier.</w:t>
      </w:r>
    </w:p>
    <w:p w:rsidR="00F70A3C" w:rsidRPr="00B323EF" w:rsidRDefault="00F70A3C" w:rsidP="00F70A3C">
      <w:pPr>
        <w:pStyle w:val="Paragraphedeliste"/>
        <w:spacing w:after="120" w:line="360" w:lineRule="auto"/>
        <w:ind w:left="1134"/>
        <w:jc w:val="both"/>
        <w:rPr>
          <w:rFonts w:asciiTheme="majorBidi" w:hAnsiTheme="majorBidi" w:cstheme="majorBidi"/>
          <w:sz w:val="24"/>
          <w:szCs w:val="24"/>
        </w:rPr>
      </w:pPr>
      <w:r w:rsidRPr="00B323EF">
        <w:rPr>
          <w:rFonts w:asciiTheme="majorBidi" w:hAnsiTheme="majorBidi" w:cstheme="majorBidi"/>
          <w:sz w:val="24"/>
          <w:szCs w:val="24"/>
        </w:rPr>
        <w:t>Générer un itinéraire diffère avec des identifiants différents pour les véhicules</w:t>
      </w:r>
    </w:p>
    <w:p w:rsidR="00F70A3C" w:rsidRPr="00B323EF" w:rsidRDefault="00F70A3C" w:rsidP="00F70A3C">
      <w:pPr>
        <w:pStyle w:val="Paragraphedeliste"/>
        <w:spacing w:after="120" w:line="360" w:lineRule="auto"/>
        <w:ind w:left="1134"/>
        <w:jc w:val="both"/>
        <w:rPr>
          <w:rFonts w:ascii="Times New Roman" w:hAnsi="Times New Roman" w:cs="Times New Roman"/>
          <w:sz w:val="24"/>
          <w:szCs w:val="24"/>
        </w:rPr>
      </w:pPr>
      <w:r w:rsidRPr="00B323EF">
        <w:rPr>
          <w:rFonts w:ascii="Times New Roman" w:hAnsi="Times New Roman" w:cs="Times New Roman"/>
          <w:sz w:val="24"/>
          <w:szCs w:val="24"/>
        </w:rPr>
        <w:t xml:space="preserve">Maintenant, pour voir les </w:t>
      </w:r>
      <w:r w:rsidRPr="00BA7E56">
        <w:rPr>
          <w:rFonts w:asciiTheme="majorBidi" w:hAnsiTheme="majorBidi" w:cstheme="majorBidi"/>
          <w:sz w:val="24"/>
          <w:szCs w:val="24"/>
        </w:rPr>
        <w:t>mouvements</w:t>
      </w:r>
      <w:r w:rsidRPr="00B323EF">
        <w:rPr>
          <w:rFonts w:ascii="Times New Roman" w:hAnsi="Times New Roman" w:cs="Times New Roman"/>
          <w:sz w:val="24"/>
          <w:szCs w:val="24"/>
        </w:rPr>
        <w:t xml:space="preserve"> réels des véhicules sur le simulateur SUMO sélectionner Visualisation dans le menu de MOVE</w:t>
      </w:r>
    </w:p>
    <w:p w:rsidR="00F70A3C" w:rsidRPr="00B323EF" w:rsidRDefault="00F70A3C" w:rsidP="00F70A3C">
      <w:pPr>
        <w:pStyle w:val="Paragraphedeliste"/>
        <w:spacing w:line="360" w:lineRule="auto"/>
        <w:ind w:left="360"/>
        <w:jc w:val="both"/>
        <w:rPr>
          <w:rFonts w:ascii="Times New Roman" w:hAnsi="Times New Roman" w:cs="Times New Roman"/>
          <w:sz w:val="24"/>
          <w:szCs w:val="24"/>
        </w:rPr>
      </w:pPr>
    </w:p>
    <w:p w:rsidR="00F70A3C" w:rsidRPr="00B323EF" w:rsidRDefault="00F70A3C" w:rsidP="00F70A3C">
      <w:pPr>
        <w:pStyle w:val="Paragraphedeliste"/>
        <w:spacing w:line="360" w:lineRule="auto"/>
        <w:ind w:left="360"/>
        <w:jc w:val="center"/>
        <w:rPr>
          <w:rFonts w:asciiTheme="majorBidi" w:hAnsiTheme="majorBidi" w:cstheme="majorBidi"/>
          <w:sz w:val="24"/>
          <w:szCs w:val="24"/>
        </w:rPr>
      </w:pPr>
      <w:r w:rsidRPr="00B323EF">
        <w:rPr>
          <w:rFonts w:asciiTheme="majorBidi" w:hAnsiTheme="majorBidi" w:cstheme="majorBidi"/>
          <w:noProof/>
          <w:sz w:val="24"/>
          <w:szCs w:val="24"/>
        </w:rPr>
        <w:drawing>
          <wp:inline distT="0" distB="0" distL="0" distR="0" wp14:anchorId="10158421" wp14:editId="247A9FE9">
            <wp:extent cx="4337050" cy="2642356"/>
            <wp:effectExtent l="0" t="0" r="6350" b="5715"/>
            <wp:docPr id="41" name="Image 41" descr="C:\Users\LENOVO\Desktop\mouvement de vehic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mouvement de vehicul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85715" cy="2672005"/>
                    </a:xfrm>
                    <a:prstGeom prst="rect">
                      <a:avLst/>
                    </a:prstGeom>
                    <a:noFill/>
                    <a:ln>
                      <a:noFill/>
                    </a:ln>
                  </pic:spPr>
                </pic:pic>
              </a:graphicData>
            </a:graphic>
          </wp:inline>
        </w:drawing>
      </w:r>
    </w:p>
    <w:p w:rsidR="00F70A3C" w:rsidRDefault="00F70A3C" w:rsidP="00F70A3C">
      <w:pPr>
        <w:pStyle w:val="Paragraphedeliste"/>
        <w:spacing w:line="360" w:lineRule="auto"/>
        <w:ind w:left="360"/>
        <w:jc w:val="center"/>
        <w:rPr>
          <w:rFonts w:asciiTheme="majorBidi" w:hAnsiTheme="majorBidi" w:cstheme="majorBidi"/>
          <w:i/>
          <w:iCs/>
        </w:rPr>
      </w:pPr>
      <w:r w:rsidRPr="00B323EF">
        <w:rPr>
          <w:rFonts w:asciiTheme="majorBidi" w:hAnsiTheme="majorBidi" w:cstheme="majorBidi"/>
          <w:i/>
          <w:iCs/>
        </w:rPr>
        <w:t xml:space="preserve">Figure </w:t>
      </w:r>
      <w:r>
        <w:rPr>
          <w:rFonts w:asciiTheme="majorBidi" w:hAnsiTheme="majorBidi" w:cstheme="majorBidi"/>
          <w:i/>
          <w:iCs/>
        </w:rPr>
        <w:t>3.5</w:t>
      </w:r>
      <w:r w:rsidRPr="00B323EF">
        <w:rPr>
          <w:rFonts w:asciiTheme="majorBidi" w:hAnsiTheme="majorBidi" w:cstheme="majorBidi"/>
          <w:i/>
          <w:iCs/>
        </w:rPr>
        <w:t> : le mouvement de véhicules sur SUMO</w:t>
      </w:r>
    </w:p>
    <w:p w:rsidR="00F70A3C" w:rsidRPr="00B323EF" w:rsidRDefault="00F70A3C" w:rsidP="00F70A3C">
      <w:pPr>
        <w:pStyle w:val="Paragraphedeliste"/>
        <w:spacing w:line="360" w:lineRule="auto"/>
        <w:ind w:left="360"/>
        <w:jc w:val="center"/>
        <w:rPr>
          <w:rFonts w:asciiTheme="majorBidi" w:hAnsiTheme="majorBidi" w:cstheme="majorBidi"/>
          <w:i/>
          <w:iCs/>
        </w:rPr>
      </w:pPr>
    </w:p>
    <w:p w:rsidR="00F70A3C" w:rsidRPr="006828AB" w:rsidRDefault="00F70A3C" w:rsidP="00F70A3C">
      <w:pPr>
        <w:pStyle w:val="Paragraphedeliste"/>
        <w:numPr>
          <w:ilvl w:val="0"/>
          <w:numId w:val="33"/>
        </w:numPr>
        <w:spacing w:after="120" w:line="360" w:lineRule="auto"/>
        <w:ind w:left="1134"/>
        <w:jc w:val="both"/>
        <w:rPr>
          <w:rFonts w:asciiTheme="majorBidi" w:hAnsiTheme="majorBidi" w:cstheme="majorBidi"/>
          <w:b/>
          <w:bCs/>
          <w:sz w:val="28"/>
          <w:szCs w:val="28"/>
          <w:u w:val="single"/>
          <w:lang w:bidi="ar-DZ"/>
        </w:rPr>
      </w:pPr>
      <w:r>
        <w:rPr>
          <w:b/>
          <w:bCs/>
          <w:sz w:val="24"/>
          <w:szCs w:val="24"/>
          <w:u w:val="single"/>
        </w:rPr>
        <w:t xml:space="preserve">Suivi véhicule : </w:t>
      </w:r>
      <w:r w:rsidRPr="006828AB">
        <w:rPr>
          <w:b/>
          <w:bCs/>
          <w:sz w:val="24"/>
          <w:szCs w:val="24"/>
          <w:u w:val="single"/>
        </w:rPr>
        <w:t>Dans</w:t>
      </w:r>
      <w:r w:rsidRPr="006828AB">
        <w:rPr>
          <w:rFonts w:asciiTheme="majorBidi" w:hAnsiTheme="majorBidi" w:cstheme="majorBidi"/>
          <w:sz w:val="24"/>
          <w:szCs w:val="24"/>
        </w:rPr>
        <w:t xml:space="preserve"> ce cas, on a utilisé une ligne de commande pour la sortie SUMO</w:t>
      </w:r>
      <w:r w:rsidRPr="006828AB">
        <w:rPr>
          <w:rFonts w:asciiTheme="majorBidi" w:hAnsiTheme="majorBidi" w:cstheme="majorBidi" w:hint="cs"/>
          <w:sz w:val="24"/>
          <w:szCs w:val="24"/>
          <w:rtl/>
        </w:rPr>
        <w:t xml:space="preserve"> </w:t>
      </w:r>
      <w:r w:rsidRPr="006828AB">
        <w:rPr>
          <w:rFonts w:asciiTheme="majorBidi" w:hAnsiTheme="majorBidi" w:cstheme="majorBidi"/>
          <w:sz w:val="24"/>
          <w:szCs w:val="24"/>
        </w:rPr>
        <w:t>comme dessous :</w:t>
      </w:r>
      <w:r w:rsidRPr="006828AB">
        <w:rPr>
          <w:rFonts w:ascii="Arial" w:hAnsi="Arial" w:cs="Arial"/>
          <w:sz w:val="24"/>
          <w:szCs w:val="24"/>
          <w:bdr w:val="single" w:sz="4" w:space="0" w:color="auto"/>
          <w:shd w:val="clear" w:color="auto" w:fill="F9F9F9"/>
        </w:rPr>
        <w:t xml:space="preserve">sumoTrace.xml  </w:t>
      </w:r>
      <w:r w:rsidRPr="006828AB">
        <w:rPr>
          <w:rFonts w:asciiTheme="majorBidi" w:hAnsiTheme="majorBidi" w:cstheme="majorBidi"/>
        </w:rPr>
        <w:t xml:space="preserve"> pour obtient une Fichier de trace de </w:t>
      </w:r>
      <w:r w:rsidRPr="006828AB">
        <w:rPr>
          <w:rFonts w:asciiTheme="majorBidi" w:hAnsiTheme="majorBidi" w:cstheme="majorBidi"/>
        </w:rPr>
        <w:lastRenderedPageBreak/>
        <w:t xml:space="preserve">données de voiture flottantes Sumo (FCD), SUMO permet également avoir l’ID de véhicules et la vitesse maximale et l’emplacement. </w:t>
      </w:r>
    </w:p>
    <w:p w:rsidR="00F70A3C" w:rsidRPr="00B323EF" w:rsidRDefault="00F70A3C" w:rsidP="00F70A3C">
      <w:pPr>
        <w:pStyle w:val="Paragraphedeliste"/>
        <w:spacing w:after="120" w:line="360" w:lineRule="auto"/>
        <w:ind w:left="1134"/>
        <w:jc w:val="both"/>
        <w:rPr>
          <w:rFonts w:asciiTheme="majorBidi" w:hAnsiTheme="majorBidi" w:cstheme="majorBidi"/>
        </w:rPr>
      </w:pPr>
      <w:r w:rsidRPr="00B323EF">
        <w:rPr>
          <w:rFonts w:asciiTheme="majorBidi" w:hAnsiTheme="majorBidi" w:cstheme="majorBidi"/>
        </w:rPr>
        <w:t xml:space="preserve">Les </w:t>
      </w:r>
      <w:r w:rsidRPr="006828AB">
        <w:rPr>
          <w:rFonts w:ascii="Times New Roman" w:hAnsi="Times New Roman" w:cs="Times New Roman"/>
          <w:sz w:val="24"/>
          <w:szCs w:val="24"/>
        </w:rPr>
        <w:t>mouvements</w:t>
      </w:r>
      <w:r w:rsidRPr="00B323EF">
        <w:rPr>
          <w:rFonts w:asciiTheme="majorBidi" w:hAnsiTheme="majorBidi" w:cstheme="majorBidi"/>
        </w:rPr>
        <w:t xml:space="preserve"> réels des véhicules sur le simulateur SUMO</w:t>
      </w:r>
      <w:r w:rsidRPr="00B323EF">
        <w:rPr>
          <w:rFonts w:asciiTheme="majorBidi" w:hAnsiTheme="majorBidi" w:cstheme="majorBidi"/>
          <w:u w:val="single"/>
        </w:rPr>
        <w:t xml:space="preserve">, </w:t>
      </w:r>
      <w:r w:rsidRPr="00B323EF">
        <w:rPr>
          <w:rFonts w:asciiTheme="majorBidi" w:hAnsiTheme="majorBidi" w:cstheme="majorBidi"/>
        </w:rPr>
        <w:t>Pour control la vitesse du</w:t>
      </w:r>
      <w:r w:rsidRPr="00B323EF">
        <w:rPr>
          <w:rFonts w:asciiTheme="majorBidi" w:hAnsiTheme="majorBidi" w:cstheme="majorBidi" w:hint="cs"/>
          <w:rtl/>
        </w:rPr>
        <w:t xml:space="preserve"> </w:t>
      </w:r>
      <w:r w:rsidRPr="00B323EF">
        <w:rPr>
          <w:rFonts w:asciiTheme="majorBidi" w:hAnsiTheme="majorBidi" w:cstheme="majorBidi"/>
        </w:rPr>
        <w:t xml:space="preserve">véhicule on a divisé en deux sous problèmes : </w:t>
      </w:r>
    </w:p>
    <w:p w:rsidR="00F70A3C" w:rsidRPr="006828AB" w:rsidRDefault="00F70A3C" w:rsidP="00F70A3C">
      <w:pPr>
        <w:pStyle w:val="Paragraphedeliste"/>
        <w:numPr>
          <w:ilvl w:val="0"/>
          <w:numId w:val="34"/>
        </w:numPr>
        <w:autoSpaceDE w:val="0"/>
        <w:autoSpaceDN w:val="0"/>
        <w:adjustRightInd w:val="0"/>
        <w:spacing w:after="140" w:line="360" w:lineRule="auto"/>
        <w:ind w:left="1560"/>
        <w:jc w:val="both"/>
        <w:rPr>
          <w:rFonts w:asciiTheme="majorBidi" w:hAnsiTheme="majorBidi" w:cstheme="majorBidi"/>
          <w:sz w:val="24"/>
          <w:szCs w:val="24"/>
        </w:rPr>
      </w:pPr>
      <w:r w:rsidRPr="006828AB">
        <w:rPr>
          <w:rFonts w:asciiTheme="majorBidi" w:hAnsiTheme="majorBidi" w:cstheme="majorBidi"/>
          <w:sz w:val="24"/>
          <w:szCs w:val="24"/>
        </w:rPr>
        <w:t xml:space="preserve">Trouver la route et connaitre la vitesse limite. </w:t>
      </w:r>
    </w:p>
    <w:p w:rsidR="00F70A3C" w:rsidRPr="006828AB" w:rsidRDefault="00F70A3C" w:rsidP="00F70A3C">
      <w:pPr>
        <w:spacing w:line="360" w:lineRule="auto"/>
        <w:jc w:val="both"/>
        <w:rPr>
          <w:rFonts w:ascii="Times New Roman" w:hAnsi="Times New Roman" w:cs="Times New Roman"/>
          <w:sz w:val="8"/>
          <w:szCs w:val="8"/>
        </w:rPr>
      </w:pPr>
      <w:bookmarkStart w:id="0" w:name="_GoBack"/>
      <w:bookmarkEnd w:id="0"/>
    </w:p>
    <w:tbl>
      <w:tblPr>
        <w:tblStyle w:val="Grilledutableau"/>
        <w:tblW w:w="5111" w:type="dxa"/>
        <w:jc w:val="center"/>
        <w:tblLook w:val="04A0" w:firstRow="1" w:lastRow="0" w:firstColumn="1" w:lastColumn="0" w:noHBand="0" w:noVBand="1"/>
      </w:tblPr>
      <w:tblGrid>
        <w:gridCol w:w="419"/>
        <w:gridCol w:w="723"/>
        <w:gridCol w:w="1559"/>
        <w:gridCol w:w="1276"/>
        <w:gridCol w:w="1134"/>
      </w:tblGrid>
      <w:tr w:rsidR="00F70A3C" w:rsidRPr="006828AB" w:rsidTr="00482A2F">
        <w:trPr>
          <w:jc w:val="center"/>
        </w:trPr>
        <w:tc>
          <w:tcPr>
            <w:tcW w:w="419" w:type="dxa"/>
            <w:tcBorders>
              <w:left w:val="nil"/>
              <w:bottom w:val="nil"/>
              <w:right w:val="nil"/>
            </w:tcBorders>
            <w:vAlign w:val="bottom"/>
          </w:tcPr>
          <w:p w:rsidR="00F70A3C" w:rsidRPr="006828AB" w:rsidRDefault="00F70A3C" w:rsidP="00482A2F">
            <w:pPr>
              <w:pStyle w:val="Paragraphedeliste"/>
              <w:ind w:left="0"/>
              <w:jc w:val="center"/>
              <w:rPr>
                <w:rFonts w:asciiTheme="minorHAnsi" w:eastAsia="Twentieth Century" w:hAnsiTheme="minorHAnsi" w:cs="Twentieth Century"/>
                <w:b/>
                <w:sz w:val="20"/>
                <w:szCs w:val="20"/>
              </w:rPr>
            </w:pPr>
            <w:r w:rsidRPr="006828AB">
              <w:rPr>
                <w:rFonts w:asciiTheme="minorHAnsi" w:eastAsia="Twentieth Century" w:hAnsiTheme="minorHAnsi" w:cs="Twentieth Century"/>
                <w:b/>
                <w:sz w:val="20"/>
                <w:szCs w:val="20"/>
              </w:rPr>
              <w:t>Id</w:t>
            </w:r>
          </w:p>
        </w:tc>
        <w:tc>
          <w:tcPr>
            <w:tcW w:w="723" w:type="dxa"/>
            <w:tcBorders>
              <w:left w:val="nil"/>
              <w:bottom w:val="nil"/>
              <w:right w:val="nil"/>
            </w:tcBorders>
            <w:vAlign w:val="bottom"/>
          </w:tcPr>
          <w:p w:rsidR="00F70A3C" w:rsidRPr="006828AB" w:rsidRDefault="00F70A3C" w:rsidP="00482A2F">
            <w:pPr>
              <w:pStyle w:val="Paragraphedeliste"/>
              <w:ind w:left="0"/>
              <w:jc w:val="center"/>
              <w:rPr>
                <w:rFonts w:asciiTheme="minorHAnsi" w:eastAsia="Twentieth Century" w:hAnsiTheme="minorHAnsi" w:cs="Twentieth Century"/>
                <w:b/>
                <w:sz w:val="20"/>
                <w:szCs w:val="20"/>
              </w:rPr>
            </w:pPr>
            <w:r w:rsidRPr="006828AB">
              <w:rPr>
                <w:rFonts w:asciiTheme="minorHAnsi" w:eastAsia="Twentieth Century" w:hAnsiTheme="minorHAnsi" w:cs="Twentieth Century"/>
                <w:b/>
                <w:sz w:val="20"/>
                <w:szCs w:val="20"/>
              </w:rPr>
              <w:t>Lieu</w:t>
            </w:r>
          </w:p>
        </w:tc>
        <w:tc>
          <w:tcPr>
            <w:tcW w:w="1559" w:type="dxa"/>
            <w:tcBorders>
              <w:left w:val="nil"/>
              <w:bottom w:val="nil"/>
              <w:right w:val="nil"/>
            </w:tcBorders>
            <w:vAlign w:val="bottom"/>
          </w:tcPr>
          <w:p w:rsidR="00F70A3C" w:rsidRPr="006828AB" w:rsidRDefault="00F70A3C" w:rsidP="00482A2F">
            <w:pPr>
              <w:pStyle w:val="Paragraphedeliste"/>
              <w:ind w:left="0"/>
              <w:jc w:val="center"/>
              <w:rPr>
                <w:rFonts w:asciiTheme="minorHAnsi" w:eastAsia="Twentieth Century" w:hAnsiTheme="minorHAnsi" w:cs="Twentieth Century"/>
                <w:b/>
                <w:sz w:val="20"/>
                <w:szCs w:val="20"/>
              </w:rPr>
            </w:pPr>
            <w:r w:rsidRPr="006828AB">
              <w:rPr>
                <w:rFonts w:asciiTheme="minorHAnsi" w:eastAsia="Twentieth Century" w:hAnsiTheme="minorHAnsi" w:cs="Twentieth Century"/>
                <w:b/>
                <w:sz w:val="20"/>
                <w:szCs w:val="20"/>
              </w:rPr>
              <w:t>Vitesse limite</w:t>
            </w:r>
          </w:p>
        </w:tc>
        <w:tc>
          <w:tcPr>
            <w:tcW w:w="1276" w:type="dxa"/>
            <w:tcBorders>
              <w:left w:val="nil"/>
              <w:right w:val="nil"/>
            </w:tcBorders>
          </w:tcPr>
          <w:p w:rsidR="00F70A3C" w:rsidRPr="006828AB" w:rsidRDefault="00F70A3C" w:rsidP="00482A2F">
            <w:pPr>
              <w:pStyle w:val="Paragraphedeliste"/>
              <w:spacing w:line="360" w:lineRule="auto"/>
              <w:ind w:left="0"/>
              <w:rPr>
                <w:rFonts w:asciiTheme="minorHAnsi" w:eastAsia="Twentieth Century" w:hAnsiTheme="minorHAnsi" w:cs="Twentieth Century"/>
                <w:b/>
                <w:sz w:val="20"/>
                <w:szCs w:val="20"/>
              </w:rPr>
            </w:pPr>
            <w:r w:rsidRPr="006828AB">
              <w:rPr>
                <w:rFonts w:asciiTheme="minorHAnsi" w:eastAsia="Twentieth Century" w:hAnsiTheme="minorHAnsi" w:cs="Twentieth Century"/>
                <w:b/>
                <w:sz w:val="20"/>
                <w:szCs w:val="20"/>
              </w:rPr>
              <w:t xml:space="preserve">Position </w:t>
            </w:r>
          </w:p>
        </w:tc>
        <w:tc>
          <w:tcPr>
            <w:tcW w:w="1134" w:type="dxa"/>
            <w:tcBorders>
              <w:left w:val="nil"/>
              <w:right w:val="nil"/>
            </w:tcBorders>
          </w:tcPr>
          <w:p w:rsidR="00F70A3C" w:rsidRPr="006828AB" w:rsidRDefault="00F70A3C" w:rsidP="00482A2F">
            <w:pPr>
              <w:pStyle w:val="Paragraphedeliste"/>
              <w:spacing w:line="360" w:lineRule="auto"/>
              <w:ind w:left="0"/>
              <w:rPr>
                <w:rFonts w:asciiTheme="minorHAnsi" w:eastAsia="Twentieth Century" w:hAnsiTheme="minorHAnsi" w:cs="Twentieth Century"/>
                <w:b/>
                <w:sz w:val="20"/>
                <w:szCs w:val="20"/>
              </w:rPr>
            </w:pPr>
          </w:p>
        </w:tc>
      </w:tr>
      <w:tr w:rsidR="00F70A3C" w:rsidRPr="006828AB" w:rsidTr="00482A2F">
        <w:trPr>
          <w:trHeight w:val="262"/>
          <w:jc w:val="center"/>
        </w:trPr>
        <w:tc>
          <w:tcPr>
            <w:tcW w:w="419" w:type="dxa"/>
            <w:tcBorders>
              <w:top w:val="nil"/>
              <w:left w:val="nil"/>
              <w:right w:val="nil"/>
            </w:tcBorders>
            <w:vAlign w:val="bottom"/>
          </w:tcPr>
          <w:p w:rsidR="00F70A3C" w:rsidRPr="006828AB" w:rsidRDefault="00F70A3C" w:rsidP="00482A2F">
            <w:pPr>
              <w:pStyle w:val="Paragraphedeliste"/>
              <w:ind w:left="0"/>
              <w:jc w:val="center"/>
              <w:rPr>
                <w:rFonts w:asciiTheme="minorHAnsi" w:eastAsia="Twentieth Century" w:hAnsiTheme="minorHAnsi" w:cs="Twentieth Century"/>
                <w:b/>
                <w:sz w:val="20"/>
                <w:szCs w:val="20"/>
                <w:rtl/>
                <w:lang w:bidi="ar-DZ"/>
              </w:rPr>
            </w:pPr>
          </w:p>
        </w:tc>
        <w:tc>
          <w:tcPr>
            <w:tcW w:w="723" w:type="dxa"/>
            <w:tcBorders>
              <w:top w:val="nil"/>
              <w:left w:val="nil"/>
              <w:right w:val="nil"/>
            </w:tcBorders>
            <w:vAlign w:val="bottom"/>
          </w:tcPr>
          <w:p w:rsidR="00F70A3C" w:rsidRPr="006828AB" w:rsidRDefault="00F70A3C" w:rsidP="00482A2F">
            <w:pPr>
              <w:pStyle w:val="Paragraphedeliste"/>
              <w:ind w:left="0"/>
              <w:jc w:val="center"/>
              <w:rPr>
                <w:rFonts w:asciiTheme="minorHAnsi" w:eastAsia="Twentieth Century" w:hAnsiTheme="minorHAnsi" w:cs="Twentieth Century"/>
                <w:b/>
                <w:sz w:val="20"/>
                <w:szCs w:val="20"/>
              </w:rPr>
            </w:pPr>
          </w:p>
        </w:tc>
        <w:tc>
          <w:tcPr>
            <w:tcW w:w="1559" w:type="dxa"/>
            <w:tcBorders>
              <w:top w:val="nil"/>
              <w:left w:val="nil"/>
              <w:right w:val="nil"/>
            </w:tcBorders>
            <w:vAlign w:val="bottom"/>
          </w:tcPr>
          <w:p w:rsidR="00F70A3C" w:rsidRPr="006828AB" w:rsidRDefault="00F70A3C" w:rsidP="00482A2F">
            <w:pPr>
              <w:pStyle w:val="Paragraphedeliste"/>
              <w:ind w:left="0"/>
              <w:jc w:val="center"/>
              <w:rPr>
                <w:rFonts w:asciiTheme="minorHAnsi" w:eastAsia="Twentieth Century" w:hAnsiTheme="minorHAnsi" w:cs="Twentieth Century"/>
                <w:b/>
                <w:sz w:val="20"/>
                <w:szCs w:val="20"/>
              </w:rPr>
            </w:pPr>
          </w:p>
        </w:tc>
        <w:tc>
          <w:tcPr>
            <w:tcW w:w="1276" w:type="dxa"/>
            <w:tcBorders>
              <w:left w:val="nil"/>
              <w:right w:val="nil"/>
            </w:tcBorders>
          </w:tcPr>
          <w:p w:rsidR="00F70A3C" w:rsidRPr="006828AB" w:rsidRDefault="00F70A3C" w:rsidP="00482A2F">
            <w:pPr>
              <w:pStyle w:val="Paragraphedeliste"/>
              <w:spacing w:line="360" w:lineRule="auto"/>
              <w:ind w:left="0"/>
              <w:rPr>
                <w:rFonts w:asciiTheme="minorHAnsi" w:eastAsia="Twentieth Century" w:hAnsiTheme="minorHAnsi" w:cs="Twentieth Century"/>
                <w:b/>
                <w:sz w:val="20"/>
                <w:szCs w:val="20"/>
              </w:rPr>
            </w:pPr>
            <w:r w:rsidRPr="006828AB">
              <w:rPr>
                <w:rFonts w:asciiTheme="minorHAnsi" w:eastAsia="Twentieth Century" w:hAnsiTheme="minorHAnsi" w:cs="Twentieth Century"/>
                <w:b/>
                <w:sz w:val="20"/>
                <w:szCs w:val="20"/>
              </w:rPr>
              <w:t>X</w:t>
            </w:r>
          </w:p>
        </w:tc>
        <w:tc>
          <w:tcPr>
            <w:tcW w:w="1134" w:type="dxa"/>
            <w:tcBorders>
              <w:left w:val="nil"/>
              <w:right w:val="nil"/>
            </w:tcBorders>
          </w:tcPr>
          <w:p w:rsidR="00F70A3C" w:rsidRPr="006828AB" w:rsidRDefault="00F70A3C" w:rsidP="00482A2F">
            <w:pPr>
              <w:pStyle w:val="Paragraphedeliste"/>
              <w:spacing w:line="360" w:lineRule="auto"/>
              <w:ind w:left="0"/>
              <w:rPr>
                <w:rFonts w:asciiTheme="minorHAnsi" w:eastAsia="Twentieth Century" w:hAnsiTheme="minorHAnsi" w:cs="Twentieth Century"/>
                <w:b/>
                <w:sz w:val="20"/>
                <w:szCs w:val="20"/>
              </w:rPr>
            </w:pPr>
            <w:r w:rsidRPr="006828AB">
              <w:rPr>
                <w:rFonts w:asciiTheme="minorHAnsi" w:eastAsia="Twentieth Century" w:hAnsiTheme="minorHAnsi" w:cs="Twentieth Century"/>
                <w:b/>
                <w:sz w:val="20"/>
                <w:szCs w:val="20"/>
              </w:rPr>
              <w:t>Y</w:t>
            </w:r>
          </w:p>
        </w:tc>
      </w:tr>
      <w:tr w:rsidR="00F70A3C" w:rsidRPr="006828AB" w:rsidTr="00482A2F">
        <w:trPr>
          <w:jc w:val="center"/>
        </w:trPr>
        <w:tc>
          <w:tcPr>
            <w:tcW w:w="419" w:type="dxa"/>
            <w:tcBorders>
              <w:left w:val="nil"/>
              <w:right w:val="nil"/>
            </w:tcBorders>
          </w:tcPr>
          <w:p w:rsidR="00F70A3C" w:rsidRPr="006828AB" w:rsidRDefault="00F70A3C" w:rsidP="00482A2F">
            <w:pPr>
              <w:pStyle w:val="Paragraphedeliste"/>
              <w:spacing w:line="360" w:lineRule="auto"/>
              <w:ind w:left="0"/>
              <w:rPr>
                <w:rFonts w:asciiTheme="minorHAnsi" w:eastAsia="Twentieth Century" w:hAnsiTheme="minorHAnsi" w:cs="Twentieth Century"/>
                <w:bCs/>
                <w:sz w:val="20"/>
                <w:szCs w:val="20"/>
              </w:rPr>
            </w:pPr>
            <w:r w:rsidRPr="006828AB">
              <w:rPr>
                <w:rFonts w:asciiTheme="minorHAnsi" w:eastAsia="Twentieth Century" w:hAnsiTheme="minorHAnsi" w:cs="Twentieth Century"/>
                <w:bCs/>
                <w:sz w:val="20"/>
                <w:szCs w:val="20"/>
              </w:rPr>
              <w:t>01</w:t>
            </w:r>
          </w:p>
        </w:tc>
        <w:tc>
          <w:tcPr>
            <w:tcW w:w="723" w:type="dxa"/>
            <w:tcBorders>
              <w:left w:val="nil"/>
              <w:right w:val="nil"/>
            </w:tcBorders>
          </w:tcPr>
          <w:p w:rsidR="00F70A3C" w:rsidRPr="006828AB" w:rsidRDefault="00F70A3C" w:rsidP="00482A2F">
            <w:pPr>
              <w:pStyle w:val="Paragraphedeliste"/>
              <w:spacing w:line="360" w:lineRule="auto"/>
              <w:ind w:left="0"/>
              <w:rPr>
                <w:rFonts w:asciiTheme="minorHAnsi" w:eastAsia="Twentieth Century" w:hAnsiTheme="minorHAnsi" w:cs="Twentieth Century"/>
                <w:bCs/>
                <w:sz w:val="20"/>
                <w:szCs w:val="20"/>
              </w:rPr>
            </w:pPr>
            <w:r w:rsidRPr="006828AB">
              <w:rPr>
                <w:rFonts w:asciiTheme="minorHAnsi" w:eastAsia="Twentieth Century" w:hAnsiTheme="minorHAnsi" w:cs="Twentieth Century"/>
                <w:bCs/>
                <w:sz w:val="20"/>
                <w:szCs w:val="20"/>
              </w:rPr>
              <w:t>N10</w:t>
            </w:r>
          </w:p>
        </w:tc>
        <w:tc>
          <w:tcPr>
            <w:tcW w:w="1559" w:type="dxa"/>
            <w:tcBorders>
              <w:left w:val="nil"/>
              <w:right w:val="nil"/>
            </w:tcBorders>
          </w:tcPr>
          <w:p w:rsidR="00F70A3C" w:rsidRPr="006828AB" w:rsidRDefault="00F70A3C" w:rsidP="00482A2F">
            <w:pPr>
              <w:pStyle w:val="Paragraphedeliste"/>
              <w:spacing w:line="360" w:lineRule="auto"/>
              <w:ind w:left="0"/>
              <w:rPr>
                <w:rFonts w:asciiTheme="minorHAnsi" w:eastAsia="Twentieth Century" w:hAnsiTheme="minorHAnsi" w:cs="Twentieth Century"/>
                <w:bCs/>
                <w:sz w:val="20"/>
                <w:szCs w:val="20"/>
              </w:rPr>
            </w:pPr>
            <w:r w:rsidRPr="006828AB">
              <w:rPr>
                <w:rFonts w:asciiTheme="minorHAnsi" w:eastAsia="Twentieth Century" w:hAnsiTheme="minorHAnsi" w:cs="Twentieth Century"/>
                <w:bCs/>
                <w:sz w:val="20"/>
                <w:szCs w:val="20"/>
              </w:rPr>
              <w:t>50-80 km/h</w:t>
            </w:r>
          </w:p>
        </w:tc>
        <w:tc>
          <w:tcPr>
            <w:tcW w:w="1276" w:type="dxa"/>
            <w:tcBorders>
              <w:left w:val="nil"/>
              <w:right w:val="nil"/>
            </w:tcBorders>
          </w:tcPr>
          <w:p w:rsidR="00F70A3C" w:rsidRPr="006828AB" w:rsidRDefault="00F70A3C" w:rsidP="00482A2F">
            <w:pPr>
              <w:pStyle w:val="Paragraphedeliste"/>
              <w:spacing w:line="360" w:lineRule="auto"/>
              <w:ind w:left="0"/>
              <w:rPr>
                <w:rFonts w:asciiTheme="minorHAnsi" w:eastAsia="Twentieth Century" w:hAnsiTheme="minorHAnsi" w:cs="Twentieth Century"/>
                <w:bCs/>
                <w:sz w:val="20"/>
                <w:szCs w:val="20"/>
              </w:rPr>
            </w:pPr>
            <w:r w:rsidRPr="006828AB">
              <w:rPr>
                <w:rFonts w:asciiTheme="minorHAnsi" w:eastAsia="Twentieth Century" w:hAnsiTheme="minorHAnsi" w:cs="Twentieth Century"/>
                <w:bCs/>
                <w:sz w:val="20"/>
                <w:szCs w:val="20"/>
              </w:rPr>
              <w:t>31446.22</w:t>
            </w:r>
          </w:p>
        </w:tc>
        <w:tc>
          <w:tcPr>
            <w:tcW w:w="1134" w:type="dxa"/>
            <w:tcBorders>
              <w:left w:val="nil"/>
              <w:right w:val="nil"/>
            </w:tcBorders>
          </w:tcPr>
          <w:p w:rsidR="00F70A3C" w:rsidRPr="006828AB" w:rsidRDefault="00F70A3C" w:rsidP="00482A2F">
            <w:pPr>
              <w:pStyle w:val="Paragraphedeliste"/>
              <w:spacing w:line="360" w:lineRule="auto"/>
              <w:ind w:left="0"/>
              <w:rPr>
                <w:rFonts w:asciiTheme="minorHAnsi" w:eastAsia="Twentieth Century" w:hAnsiTheme="minorHAnsi" w:cs="Twentieth Century"/>
                <w:bCs/>
                <w:sz w:val="20"/>
                <w:szCs w:val="20"/>
              </w:rPr>
            </w:pPr>
            <w:r w:rsidRPr="006828AB">
              <w:rPr>
                <w:rFonts w:asciiTheme="minorHAnsi" w:eastAsia="Twentieth Century" w:hAnsiTheme="minorHAnsi" w:cs="Twentieth Century"/>
                <w:bCs/>
                <w:sz w:val="20"/>
                <w:szCs w:val="20"/>
              </w:rPr>
              <w:t>24141.03</w:t>
            </w:r>
          </w:p>
        </w:tc>
      </w:tr>
    </w:tbl>
    <w:p w:rsidR="00F70A3C" w:rsidRDefault="00F70A3C" w:rsidP="00F70A3C">
      <w:pPr>
        <w:spacing w:line="360" w:lineRule="auto"/>
        <w:jc w:val="center"/>
        <w:rPr>
          <w:rFonts w:asciiTheme="majorBidi" w:eastAsia="Twentieth Century" w:hAnsiTheme="majorBidi" w:cstheme="majorBidi"/>
          <w:bCs/>
          <w:i/>
          <w:iCs/>
        </w:rPr>
      </w:pPr>
    </w:p>
    <w:p w:rsidR="00F70A3C" w:rsidRPr="00B323EF" w:rsidRDefault="00F70A3C" w:rsidP="00F70A3C">
      <w:pPr>
        <w:spacing w:line="360" w:lineRule="auto"/>
        <w:jc w:val="center"/>
        <w:rPr>
          <w:rFonts w:asciiTheme="majorBidi" w:eastAsia="Twentieth Century" w:hAnsiTheme="majorBidi" w:cstheme="majorBidi"/>
          <w:bCs/>
          <w:i/>
          <w:iCs/>
        </w:rPr>
      </w:pPr>
      <w:r w:rsidRPr="00B323EF">
        <w:rPr>
          <w:rFonts w:asciiTheme="majorBidi" w:eastAsia="Twentieth Century" w:hAnsiTheme="majorBidi" w:cstheme="majorBidi"/>
          <w:bCs/>
          <w:i/>
          <w:iCs/>
        </w:rPr>
        <w:t xml:space="preserve">Tableaux 3.3 : </w:t>
      </w:r>
      <w:r>
        <w:rPr>
          <w:rFonts w:asciiTheme="majorBidi" w:eastAsia="Twentieth Century" w:hAnsiTheme="majorBidi" w:cstheme="majorBidi"/>
          <w:bCs/>
          <w:i/>
          <w:iCs/>
        </w:rPr>
        <w:t>Détermination de la vitesse autorisée</w:t>
      </w:r>
    </w:p>
    <w:p w:rsidR="00F70A3C" w:rsidRPr="00B323EF" w:rsidRDefault="00F70A3C" w:rsidP="00F70A3C">
      <w:pPr>
        <w:pStyle w:val="Paragraphedeliste"/>
        <w:spacing w:after="120" w:line="360" w:lineRule="auto"/>
        <w:ind w:left="1134"/>
        <w:jc w:val="both"/>
        <w:rPr>
          <w:rFonts w:asciiTheme="majorBidi" w:eastAsia="Twentieth Century" w:hAnsiTheme="majorBidi" w:cstheme="majorBidi"/>
          <w:bCs/>
          <w:sz w:val="24"/>
          <w:szCs w:val="24"/>
        </w:rPr>
      </w:pPr>
      <w:r>
        <w:rPr>
          <w:rFonts w:asciiTheme="majorBidi" w:eastAsia="Twentieth Century" w:hAnsiTheme="majorBidi" w:cstheme="majorBidi"/>
          <w:bCs/>
          <w:sz w:val="24"/>
          <w:szCs w:val="24"/>
        </w:rPr>
        <w:t xml:space="preserve">Ce qui permet </w:t>
      </w:r>
      <w:r w:rsidRPr="006828AB">
        <w:rPr>
          <w:rFonts w:ascii="Times New Roman" w:hAnsi="Times New Roman" w:cs="Times New Roman"/>
          <w:sz w:val="24"/>
          <w:szCs w:val="24"/>
        </w:rPr>
        <w:t>ensuite</w:t>
      </w:r>
      <w:r w:rsidRPr="00B323EF">
        <w:rPr>
          <w:rFonts w:asciiTheme="majorBidi" w:eastAsia="Twentieth Century" w:hAnsiTheme="majorBidi" w:cstheme="majorBidi"/>
          <w:bCs/>
          <w:sz w:val="24"/>
          <w:szCs w:val="24"/>
        </w:rPr>
        <w:t xml:space="preserve"> </w:t>
      </w:r>
      <w:r>
        <w:rPr>
          <w:rFonts w:asciiTheme="majorBidi" w:eastAsia="Twentieth Century" w:hAnsiTheme="majorBidi" w:cstheme="majorBidi"/>
          <w:bCs/>
          <w:sz w:val="24"/>
          <w:szCs w:val="24"/>
        </w:rPr>
        <w:t xml:space="preserve">de </w:t>
      </w:r>
      <w:r w:rsidRPr="00B323EF">
        <w:rPr>
          <w:rFonts w:asciiTheme="majorBidi" w:eastAsia="Twentieth Century" w:hAnsiTheme="majorBidi" w:cstheme="majorBidi"/>
          <w:bCs/>
          <w:sz w:val="24"/>
          <w:szCs w:val="24"/>
        </w:rPr>
        <w:t xml:space="preserve">faire une comparaison </w:t>
      </w:r>
      <w:r>
        <w:rPr>
          <w:rFonts w:asciiTheme="majorBidi" w:eastAsia="Twentieth Century" w:hAnsiTheme="majorBidi" w:cstheme="majorBidi"/>
          <w:bCs/>
          <w:sz w:val="24"/>
          <w:szCs w:val="24"/>
        </w:rPr>
        <w:t xml:space="preserve">avec </w:t>
      </w:r>
      <w:r w:rsidRPr="00B323EF">
        <w:rPr>
          <w:rFonts w:asciiTheme="majorBidi" w:eastAsia="Twentieth Century" w:hAnsiTheme="majorBidi" w:cstheme="majorBidi"/>
          <w:bCs/>
          <w:sz w:val="24"/>
          <w:szCs w:val="24"/>
        </w:rPr>
        <w:t>la vitesse limite</w:t>
      </w:r>
      <w:r>
        <w:rPr>
          <w:rFonts w:asciiTheme="majorBidi" w:eastAsia="Twentieth Century" w:hAnsiTheme="majorBidi" w:cstheme="majorBidi"/>
          <w:bCs/>
          <w:sz w:val="24"/>
          <w:szCs w:val="24"/>
        </w:rPr>
        <w:t xml:space="preserve"> autorisée.</w:t>
      </w:r>
      <w:r w:rsidRPr="00B323EF">
        <w:rPr>
          <w:rFonts w:asciiTheme="majorBidi" w:eastAsia="Twentieth Century" w:hAnsiTheme="majorBidi" w:cstheme="majorBidi"/>
          <w:bCs/>
          <w:sz w:val="24"/>
          <w:szCs w:val="24"/>
        </w:rPr>
        <w:t xml:space="preserve"> </w:t>
      </w:r>
    </w:p>
    <w:p w:rsidR="00F70A3C" w:rsidRPr="00B323EF" w:rsidRDefault="00F70A3C" w:rsidP="00F70A3C">
      <w:pPr>
        <w:spacing w:after="0" w:line="678" w:lineRule="atLeast"/>
        <w:jc w:val="center"/>
        <w:rPr>
          <w:rFonts w:asciiTheme="majorBidi" w:hAnsiTheme="majorBidi" w:cstheme="majorBidi"/>
          <w:i/>
          <w:iCs/>
        </w:rPr>
      </w:pPr>
      <w:r w:rsidRPr="00B323EF">
        <w:rPr>
          <w:rFonts w:ascii="Twentieth Century" w:eastAsia="Twentieth Century" w:hAnsi="Twentieth Century" w:cs="Twentieth Century"/>
          <w:b/>
          <w:noProof/>
          <w:sz w:val="56"/>
          <w:szCs w:val="56"/>
          <w:lang w:eastAsia="fr-FR"/>
        </w:rPr>
        <w:drawing>
          <wp:inline distT="0" distB="0" distL="0" distR="0" wp14:anchorId="0F5570C9" wp14:editId="5BD478E7">
            <wp:extent cx="4344670" cy="2388358"/>
            <wp:effectExtent l="0" t="0" r="0" b="0"/>
            <wp:docPr id="35" name="Image 35" descr="C:\Users\LENOVO\Downloads\118995636_316906562729510_83274897297429508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118995636_316906562729510_8327489729742950890_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02335" cy="2420058"/>
                    </a:xfrm>
                    <a:prstGeom prst="rect">
                      <a:avLst/>
                    </a:prstGeom>
                    <a:noFill/>
                    <a:ln>
                      <a:noFill/>
                    </a:ln>
                  </pic:spPr>
                </pic:pic>
              </a:graphicData>
            </a:graphic>
          </wp:inline>
        </w:drawing>
      </w:r>
    </w:p>
    <w:p w:rsidR="00F70A3C" w:rsidRPr="00B323EF" w:rsidRDefault="00F70A3C" w:rsidP="00F70A3C">
      <w:pPr>
        <w:spacing w:after="0" w:line="360" w:lineRule="auto"/>
        <w:jc w:val="center"/>
        <w:rPr>
          <w:rFonts w:asciiTheme="majorBidi" w:hAnsiTheme="majorBidi" w:cstheme="majorBidi"/>
          <w:i/>
          <w:iCs/>
        </w:rPr>
      </w:pPr>
      <w:r w:rsidRPr="00B323EF">
        <w:rPr>
          <w:rFonts w:asciiTheme="majorBidi" w:hAnsiTheme="majorBidi" w:cstheme="majorBidi"/>
          <w:i/>
          <w:iCs/>
        </w:rPr>
        <w:t>Figure3.</w:t>
      </w:r>
      <w:r>
        <w:rPr>
          <w:rFonts w:asciiTheme="majorBidi" w:hAnsiTheme="majorBidi" w:cstheme="majorBidi"/>
          <w:i/>
          <w:iCs/>
        </w:rPr>
        <w:t>6</w:t>
      </w:r>
      <w:r w:rsidRPr="00B323EF">
        <w:rPr>
          <w:rFonts w:asciiTheme="majorBidi" w:hAnsiTheme="majorBidi" w:cstheme="majorBidi"/>
          <w:i/>
          <w:iCs/>
        </w:rPr>
        <w:t xml:space="preserve"> : Exemple de trace véhicule </w:t>
      </w:r>
    </w:p>
    <w:p w:rsidR="00F70A3C" w:rsidRDefault="00F70A3C" w:rsidP="00F70A3C">
      <w:pPr>
        <w:spacing w:line="360" w:lineRule="auto"/>
        <w:rPr>
          <w:rFonts w:ascii="Times New Roman" w:hAnsi="Times New Roman" w:cs="Times New Roman"/>
          <w:rtl/>
          <w:lang w:bidi="ar-DZ"/>
        </w:rPr>
      </w:pPr>
    </w:p>
    <w:p w:rsidR="00F70A3C" w:rsidRPr="003009AF" w:rsidRDefault="00F70A3C" w:rsidP="003009AF">
      <w:pPr>
        <w:pStyle w:val="Paragraphedeliste"/>
        <w:numPr>
          <w:ilvl w:val="0"/>
          <w:numId w:val="34"/>
        </w:numPr>
        <w:autoSpaceDE w:val="0"/>
        <w:autoSpaceDN w:val="0"/>
        <w:adjustRightInd w:val="0"/>
        <w:spacing w:after="0" w:line="360" w:lineRule="auto"/>
        <w:ind w:left="1560"/>
        <w:jc w:val="both"/>
        <w:rPr>
          <w:rFonts w:asciiTheme="majorBidi" w:hAnsiTheme="majorBidi" w:cstheme="majorBidi"/>
          <w:sz w:val="24"/>
          <w:szCs w:val="24"/>
        </w:rPr>
      </w:pPr>
      <w:r w:rsidRPr="006828AB">
        <w:rPr>
          <w:rFonts w:asciiTheme="majorBidi" w:hAnsiTheme="majorBidi" w:cstheme="majorBidi"/>
          <w:sz w:val="24"/>
          <w:szCs w:val="24"/>
        </w:rPr>
        <w:t>Détermination de la localisation du véhicule (</w:t>
      </w:r>
      <w:r w:rsidRPr="006828AB">
        <w:rPr>
          <w:rFonts w:ascii="Cambria Math" w:hAnsi="Cambria Math" w:cs="Cambria Math"/>
          <w:sz w:val="24"/>
          <w:szCs w:val="24"/>
        </w:rPr>
        <w:t>𝑥𝑢</w:t>
      </w:r>
      <w:r w:rsidRPr="006828AB">
        <w:rPr>
          <w:rFonts w:asciiTheme="majorBidi" w:hAnsiTheme="majorBidi" w:cstheme="majorBidi"/>
          <w:sz w:val="24"/>
          <w:szCs w:val="24"/>
        </w:rPr>
        <w:t xml:space="preserve">, </w:t>
      </w:r>
      <w:r w:rsidRPr="006828AB">
        <w:rPr>
          <w:rFonts w:ascii="Cambria Math" w:hAnsi="Cambria Math" w:cs="Cambria Math"/>
          <w:sz w:val="24"/>
          <w:szCs w:val="24"/>
        </w:rPr>
        <w:t>𝑦𝑢</w:t>
      </w:r>
      <w:r w:rsidRPr="006828AB">
        <w:rPr>
          <w:rFonts w:asciiTheme="majorBidi" w:hAnsiTheme="majorBidi" w:cstheme="majorBidi"/>
          <w:sz w:val="24"/>
          <w:szCs w:val="24"/>
        </w:rPr>
        <w:t>) en fonction de la position des satellites GPS.</w:t>
      </w:r>
    </w:p>
    <w:tbl>
      <w:tblPr>
        <w:tblStyle w:val="Grilledutableau"/>
        <w:tblW w:w="5548" w:type="dxa"/>
        <w:jc w:val="center"/>
        <w:tblLook w:val="04A0" w:firstRow="1" w:lastRow="0" w:firstColumn="1" w:lastColumn="0" w:noHBand="0" w:noVBand="1"/>
      </w:tblPr>
      <w:tblGrid>
        <w:gridCol w:w="421"/>
        <w:gridCol w:w="1030"/>
        <w:gridCol w:w="888"/>
        <w:gridCol w:w="1024"/>
        <w:gridCol w:w="1208"/>
        <w:gridCol w:w="977"/>
      </w:tblGrid>
      <w:tr w:rsidR="005B1803" w:rsidRPr="006828AB" w:rsidTr="005B1803">
        <w:trPr>
          <w:jc w:val="center"/>
        </w:trPr>
        <w:tc>
          <w:tcPr>
            <w:tcW w:w="421" w:type="dxa"/>
            <w:tcBorders>
              <w:left w:val="nil"/>
              <w:bottom w:val="nil"/>
              <w:right w:val="nil"/>
            </w:tcBorders>
          </w:tcPr>
          <w:p w:rsidR="005B1803" w:rsidRPr="006828AB" w:rsidRDefault="005B1803" w:rsidP="00482A2F">
            <w:pPr>
              <w:pStyle w:val="Paragraphedeliste"/>
              <w:spacing w:line="360" w:lineRule="auto"/>
              <w:ind w:left="0"/>
              <w:rPr>
                <w:rFonts w:asciiTheme="minorHAnsi" w:eastAsia="Twentieth Century" w:hAnsiTheme="minorHAnsi" w:cs="Twentieth Century"/>
                <w:b/>
                <w:sz w:val="20"/>
                <w:szCs w:val="20"/>
              </w:rPr>
            </w:pPr>
            <w:r w:rsidRPr="006828AB">
              <w:rPr>
                <w:rFonts w:asciiTheme="minorHAnsi" w:eastAsia="Twentieth Century" w:hAnsiTheme="minorHAnsi" w:cs="Twentieth Century"/>
                <w:b/>
                <w:sz w:val="20"/>
                <w:szCs w:val="20"/>
              </w:rPr>
              <w:t xml:space="preserve">Id </w:t>
            </w:r>
          </w:p>
        </w:tc>
        <w:tc>
          <w:tcPr>
            <w:tcW w:w="1030" w:type="dxa"/>
            <w:tcBorders>
              <w:left w:val="nil"/>
              <w:bottom w:val="nil"/>
              <w:right w:val="nil"/>
            </w:tcBorders>
          </w:tcPr>
          <w:p w:rsidR="005B1803" w:rsidRPr="006828AB" w:rsidRDefault="005B1803" w:rsidP="00482A2F">
            <w:pPr>
              <w:pStyle w:val="Paragraphedeliste"/>
              <w:spacing w:line="360" w:lineRule="auto"/>
              <w:ind w:left="0"/>
              <w:rPr>
                <w:rFonts w:asciiTheme="minorHAnsi" w:eastAsia="Twentieth Century" w:hAnsiTheme="minorHAnsi" w:cs="Twentieth Century"/>
                <w:b/>
                <w:sz w:val="20"/>
                <w:szCs w:val="20"/>
              </w:rPr>
            </w:pPr>
            <w:r w:rsidRPr="006828AB">
              <w:rPr>
                <w:rFonts w:asciiTheme="minorHAnsi" w:eastAsia="Twentieth Century" w:hAnsiTheme="minorHAnsi" w:cs="Twentieth Century"/>
                <w:b/>
                <w:sz w:val="20"/>
                <w:szCs w:val="20"/>
              </w:rPr>
              <w:t xml:space="preserve">Temps </w:t>
            </w:r>
          </w:p>
        </w:tc>
        <w:tc>
          <w:tcPr>
            <w:tcW w:w="888" w:type="dxa"/>
            <w:tcBorders>
              <w:left w:val="nil"/>
              <w:bottom w:val="nil"/>
              <w:right w:val="nil"/>
            </w:tcBorders>
          </w:tcPr>
          <w:p w:rsidR="005B1803" w:rsidRPr="006828AB" w:rsidRDefault="005B1803" w:rsidP="00482A2F">
            <w:pPr>
              <w:pStyle w:val="Paragraphedeliste"/>
              <w:spacing w:line="360" w:lineRule="auto"/>
              <w:ind w:left="0"/>
              <w:rPr>
                <w:rFonts w:asciiTheme="minorHAnsi" w:eastAsia="Twentieth Century" w:hAnsiTheme="minorHAnsi" w:cs="Twentieth Century"/>
                <w:b/>
                <w:sz w:val="20"/>
                <w:szCs w:val="20"/>
              </w:rPr>
            </w:pPr>
            <w:r w:rsidRPr="006828AB">
              <w:rPr>
                <w:rFonts w:asciiTheme="minorHAnsi" w:eastAsia="Twentieth Century" w:hAnsiTheme="minorHAnsi" w:cs="Twentieth Century"/>
                <w:b/>
                <w:sz w:val="20"/>
                <w:szCs w:val="20"/>
              </w:rPr>
              <w:t xml:space="preserve">Lieu </w:t>
            </w:r>
          </w:p>
        </w:tc>
        <w:tc>
          <w:tcPr>
            <w:tcW w:w="1024" w:type="dxa"/>
            <w:tcBorders>
              <w:left w:val="nil"/>
              <w:bottom w:val="nil"/>
              <w:right w:val="nil"/>
            </w:tcBorders>
          </w:tcPr>
          <w:p w:rsidR="005B1803" w:rsidRPr="006828AB" w:rsidRDefault="005B1803" w:rsidP="00482A2F">
            <w:pPr>
              <w:pStyle w:val="Paragraphedeliste"/>
              <w:spacing w:line="360" w:lineRule="auto"/>
              <w:ind w:left="0"/>
              <w:rPr>
                <w:rFonts w:asciiTheme="minorHAnsi" w:eastAsia="Twentieth Century" w:hAnsiTheme="minorHAnsi" w:cs="Twentieth Century"/>
                <w:b/>
                <w:sz w:val="20"/>
                <w:szCs w:val="20"/>
              </w:rPr>
            </w:pPr>
            <w:r w:rsidRPr="006828AB">
              <w:rPr>
                <w:rFonts w:asciiTheme="minorHAnsi" w:eastAsia="Twentieth Century" w:hAnsiTheme="minorHAnsi" w:cs="Twentieth Century"/>
                <w:b/>
                <w:sz w:val="20"/>
                <w:szCs w:val="20"/>
              </w:rPr>
              <w:t>Vitesse</w:t>
            </w:r>
          </w:p>
        </w:tc>
        <w:tc>
          <w:tcPr>
            <w:tcW w:w="1208" w:type="dxa"/>
            <w:tcBorders>
              <w:left w:val="nil"/>
              <w:right w:val="nil"/>
            </w:tcBorders>
          </w:tcPr>
          <w:p w:rsidR="005B1803" w:rsidRPr="006828AB" w:rsidRDefault="005B1803" w:rsidP="00482A2F">
            <w:pPr>
              <w:pStyle w:val="Paragraphedeliste"/>
              <w:spacing w:line="360" w:lineRule="auto"/>
              <w:ind w:left="0"/>
              <w:rPr>
                <w:rFonts w:asciiTheme="minorHAnsi" w:eastAsia="Twentieth Century" w:hAnsiTheme="minorHAnsi" w:cs="Twentieth Century"/>
                <w:b/>
                <w:sz w:val="20"/>
                <w:szCs w:val="20"/>
              </w:rPr>
            </w:pPr>
            <w:r w:rsidRPr="006828AB">
              <w:rPr>
                <w:rFonts w:asciiTheme="minorHAnsi" w:eastAsia="Twentieth Century" w:hAnsiTheme="minorHAnsi" w:cs="Twentieth Century"/>
                <w:b/>
                <w:sz w:val="20"/>
                <w:szCs w:val="20"/>
              </w:rPr>
              <w:t xml:space="preserve">Position </w:t>
            </w:r>
          </w:p>
        </w:tc>
        <w:tc>
          <w:tcPr>
            <w:tcW w:w="977" w:type="dxa"/>
            <w:tcBorders>
              <w:left w:val="nil"/>
              <w:right w:val="nil"/>
            </w:tcBorders>
          </w:tcPr>
          <w:p w:rsidR="005B1803" w:rsidRPr="006828AB" w:rsidRDefault="005B1803" w:rsidP="00482A2F">
            <w:pPr>
              <w:pStyle w:val="Paragraphedeliste"/>
              <w:spacing w:line="360" w:lineRule="auto"/>
              <w:ind w:left="0"/>
              <w:rPr>
                <w:rFonts w:asciiTheme="minorHAnsi" w:eastAsia="Twentieth Century" w:hAnsiTheme="minorHAnsi" w:cs="Twentieth Century"/>
                <w:b/>
                <w:sz w:val="20"/>
                <w:szCs w:val="20"/>
              </w:rPr>
            </w:pPr>
          </w:p>
        </w:tc>
      </w:tr>
      <w:tr w:rsidR="005B1803" w:rsidRPr="006828AB" w:rsidTr="005B1803">
        <w:trPr>
          <w:trHeight w:val="262"/>
          <w:jc w:val="center"/>
        </w:trPr>
        <w:tc>
          <w:tcPr>
            <w:tcW w:w="421" w:type="dxa"/>
            <w:tcBorders>
              <w:top w:val="nil"/>
              <w:left w:val="nil"/>
              <w:right w:val="nil"/>
            </w:tcBorders>
          </w:tcPr>
          <w:p w:rsidR="005B1803" w:rsidRPr="006828AB" w:rsidRDefault="005B1803" w:rsidP="00482A2F">
            <w:pPr>
              <w:pStyle w:val="Paragraphedeliste"/>
              <w:spacing w:line="360" w:lineRule="auto"/>
              <w:ind w:left="0"/>
              <w:rPr>
                <w:rFonts w:asciiTheme="minorHAnsi" w:eastAsia="Twentieth Century" w:hAnsiTheme="minorHAnsi" w:cs="Twentieth Century"/>
                <w:b/>
                <w:sz w:val="20"/>
                <w:szCs w:val="20"/>
                <w:rtl/>
                <w:lang w:bidi="ar-DZ"/>
              </w:rPr>
            </w:pPr>
          </w:p>
        </w:tc>
        <w:tc>
          <w:tcPr>
            <w:tcW w:w="1030" w:type="dxa"/>
            <w:tcBorders>
              <w:top w:val="nil"/>
              <w:left w:val="nil"/>
              <w:right w:val="nil"/>
            </w:tcBorders>
          </w:tcPr>
          <w:p w:rsidR="005B1803" w:rsidRPr="006828AB" w:rsidRDefault="005B1803" w:rsidP="00482A2F">
            <w:pPr>
              <w:pStyle w:val="Paragraphedeliste"/>
              <w:spacing w:line="360" w:lineRule="auto"/>
              <w:ind w:left="0"/>
              <w:rPr>
                <w:rFonts w:asciiTheme="minorHAnsi" w:eastAsia="Twentieth Century" w:hAnsiTheme="minorHAnsi" w:cs="Twentieth Century"/>
                <w:b/>
                <w:sz w:val="20"/>
                <w:szCs w:val="20"/>
              </w:rPr>
            </w:pPr>
          </w:p>
        </w:tc>
        <w:tc>
          <w:tcPr>
            <w:tcW w:w="888" w:type="dxa"/>
            <w:tcBorders>
              <w:top w:val="nil"/>
              <w:left w:val="nil"/>
              <w:right w:val="nil"/>
            </w:tcBorders>
          </w:tcPr>
          <w:p w:rsidR="005B1803" w:rsidRPr="006828AB" w:rsidRDefault="005B1803" w:rsidP="00482A2F">
            <w:pPr>
              <w:pStyle w:val="Paragraphedeliste"/>
              <w:spacing w:line="360" w:lineRule="auto"/>
              <w:ind w:left="0"/>
              <w:rPr>
                <w:rFonts w:asciiTheme="minorHAnsi" w:eastAsia="Twentieth Century" w:hAnsiTheme="minorHAnsi" w:cs="Twentieth Century"/>
                <w:b/>
                <w:sz w:val="20"/>
                <w:szCs w:val="20"/>
              </w:rPr>
            </w:pPr>
          </w:p>
        </w:tc>
        <w:tc>
          <w:tcPr>
            <w:tcW w:w="1024" w:type="dxa"/>
            <w:tcBorders>
              <w:top w:val="nil"/>
              <w:left w:val="nil"/>
              <w:right w:val="nil"/>
            </w:tcBorders>
          </w:tcPr>
          <w:p w:rsidR="005B1803" w:rsidRPr="006828AB" w:rsidRDefault="005B1803" w:rsidP="00482A2F">
            <w:pPr>
              <w:pStyle w:val="Paragraphedeliste"/>
              <w:spacing w:line="360" w:lineRule="auto"/>
              <w:ind w:left="0"/>
              <w:rPr>
                <w:rFonts w:asciiTheme="minorHAnsi" w:eastAsia="Twentieth Century" w:hAnsiTheme="minorHAnsi" w:cs="Twentieth Century"/>
                <w:b/>
                <w:sz w:val="20"/>
                <w:szCs w:val="20"/>
              </w:rPr>
            </w:pPr>
          </w:p>
        </w:tc>
        <w:tc>
          <w:tcPr>
            <w:tcW w:w="1208" w:type="dxa"/>
            <w:tcBorders>
              <w:left w:val="nil"/>
              <w:right w:val="nil"/>
            </w:tcBorders>
          </w:tcPr>
          <w:p w:rsidR="005B1803" w:rsidRPr="006828AB" w:rsidRDefault="005B1803" w:rsidP="00482A2F">
            <w:pPr>
              <w:pStyle w:val="Paragraphedeliste"/>
              <w:spacing w:line="360" w:lineRule="auto"/>
              <w:ind w:left="0"/>
              <w:rPr>
                <w:rFonts w:asciiTheme="minorHAnsi" w:eastAsia="Twentieth Century" w:hAnsiTheme="minorHAnsi" w:cs="Twentieth Century"/>
                <w:b/>
                <w:sz w:val="20"/>
                <w:szCs w:val="20"/>
              </w:rPr>
            </w:pPr>
            <w:r w:rsidRPr="006828AB">
              <w:rPr>
                <w:rFonts w:asciiTheme="minorHAnsi" w:eastAsia="Twentieth Century" w:hAnsiTheme="minorHAnsi" w:cs="Twentieth Century"/>
                <w:b/>
                <w:sz w:val="20"/>
                <w:szCs w:val="20"/>
              </w:rPr>
              <w:t>X</w:t>
            </w:r>
          </w:p>
        </w:tc>
        <w:tc>
          <w:tcPr>
            <w:tcW w:w="977" w:type="dxa"/>
            <w:tcBorders>
              <w:left w:val="nil"/>
              <w:right w:val="nil"/>
            </w:tcBorders>
          </w:tcPr>
          <w:p w:rsidR="005B1803" w:rsidRPr="006828AB" w:rsidRDefault="005B1803" w:rsidP="00482A2F">
            <w:pPr>
              <w:pStyle w:val="Paragraphedeliste"/>
              <w:spacing w:line="360" w:lineRule="auto"/>
              <w:ind w:left="0"/>
              <w:rPr>
                <w:rFonts w:asciiTheme="minorHAnsi" w:eastAsia="Twentieth Century" w:hAnsiTheme="minorHAnsi" w:cs="Twentieth Century"/>
                <w:b/>
                <w:sz w:val="20"/>
                <w:szCs w:val="20"/>
              </w:rPr>
            </w:pPr>
            <w:r w:rsidRPr="006828AB">
              <w:rPr>
                <w:rFonts w:asciiTheme="minorHAnsi" w:eastAsia="Twentieth Century" w:hAnsiTheme="minorHAnsi" w:cs="Twentieth Century"/>
                <w:b/>
                <w:sz w:val="20"/>
                <w:szCs w:val="20"/>
              </w:rPr>
              <w:t>Y</w:t>
            </w:r>
          </w:p>
        </w:tc>
      </w:tr>
      <w:tr w:rsidR="005B1803" w:rsidRPr="006828AB" w:rsidTr="005B1803">
        <w:trPr>
          <w:trHeight w:val="262"/>
          <w:jc w:val="center"/>
        </w:trPr>
        <w:tc>
          <w:tcPr>
            <w:tcW w:w="421" w:type="dxa"/>
            <w:tcBorders>
              <w:top w:val="nil"/>
              <w:left w:val="nil"/>
              <w:right w:val="nil"/>
            </w:tcBorders>
          </w:tcPr>
          <w:p w:rsidR="005B1803" w:rsidRPr="005B1803" w:rsidRDefault="005B1803" w:rsidP="00482A2F">
            <w:pPr>
              <w:pStyle w:val="Paragraphedeliste"/>
              <w:spacing w:line="360" w:lineRule="auto"/>
              <w:ind w:left="0"/>
              <w:rPr>
                <w:rFonts w:asciiTheme="minorHAnsi" w:eastAsia="Twentieth Century" w:hAnsiTheme="minorHAnsi" w:cs="Twentieth Century"/>
                <w:bCs/>
                <w:sz w:val="20"/>
                <w:szCs w:val="20"/>
                <w:rtl/>
                <w:lang w:bidi="ar-DZ"/>
              </w:rPr>
            </w:pPr>
            <w:r w:rsidRPr="005B1803">
              <w:rPr>
                <w:rFonts w:asciiTheme="minorHAnsi" w:eastAsia="Twentieth Century" w:hAnsiTheme="minorHAnsi" w:cs="Twentieth Century"/>
                <w:bCs/>
                <w:sz w:val="20"/>
                <w:szCs w:val="20"/>
                <w:lang w:bidi="ar-DZ"/>
              </w:rPr>
              <w:t>01</w:t>
            </w:r>
          </w:p>
        </w:tc>
        <w:tc>
          <w:tcPr>
            <w:tcW w:w="1030" w:type="dxa"/>
            <w:tcBorders>
              <w:top w:val="nil"/>
              <w:left w:val="nil"/>
              <w:right w:val="nil"/>
            </w:tcBorders>
          </w:tcPr>
          <w:p w:rsidR="005B1803" w:rsidRPr="005B1803" w:rsidRDefault="005B1803" w:rsidP="00482A2F">
            <w:pPr>
              <w:pStyle w:val="Paragraphedeliste"/>
              <w:spacing w:line="360" w:lineRule="auto"/>
              <w:ind w:left="0"/>
              <w:rPr>
                <w:rFonts w:asciiTheme="minorHAnsi" w:eastAsia="Twentieth Century" w:hAnsiTheme="minorHAnsi" w:cs="Twentieth Century"/>
                <w:bCs/>
                <w:sz w:val="20"/>
                <w:szCs w:val="20"/>
              </w:rPr>
            </w:pPr>
            <w:r w:rsidRPr="005B1803">
              <w:rPr>
                <w:rFonts w:asciiTheme="minorHAnsi" w:eastAsia="Twentieth Century" w:hAnsiTheme="minorHAnsi" w:cs="Twentieth Century"/>
                <w:bCs/>
                <w:sz w:val="20"/>
                <w:szCs w:val="20"/>
              </w:rPr>
              <w:t>T1</w:t>
            </w:r>
          </w:p>
        </w:tc>
        <w:tc>
          <w:tcPr>
            <w:tcW w:w="888" w:type="dxa"/>
            <w:tcBorders>
              <w:top w:val="nil"/>
              <w:left w:val="nil"/>
              <w:right w:val="nil"/>
            </w:tcBorders>
          </w:tcPr>
          <w:p w:rsidR="005B1803" w:rsidRPr="005B1803" w:rsidRDefault="005B1803" w:rsidP="00482A2F">
            <w:pPr>
              <w:pStyle w:val="Paragraphedeliste"/>
              <w:spacing w:line="360" w:lineRule="auto"/>
              <w:ind w:left="0"/>
              <w:rPr>
                <w:rFonts w:asciiTheme="minorHAnsi" w:eastAsia="Twentieth Century" w:hAnsiTheme="minorHAnsi" w:cs="Twentieth Century"/>
                <w:bCs/>
                <w:sz w:val="20"/>
                <w:szCs w:val="20"/>
              </w:rPr>
            </w:pPr>
            <w:r w:rsidRPr="005B1803">
              <w:rPr>
                <w:rFonts w:asciiTheme="minorHAnsi" w:eastAsia="Twentieth Century" w:hAnsiTheme="minorHAnsi" w:cs="Twentieth Century"/>
                <w:bCs/>
                <w:sz w:val="20"/>
                <w:szCs w:val="20"/>
              </w:rPr>
              <w:t>N10</w:t>
            </w:r>
          </w:p>
        </w:tc>
        <w:tc>
          <w:tcPr>
            <w:tcW w:w="1024" w:type="dxa"/>
            <w:tcBorders>
              <w:top w:val="nil"/>
              <w:left w:val="nil"/>
              <w:right w:val="nil"/>
            </w:tcBorders>
          </w:tcPr>
          <w:p w:rsidR="005B1803" w:rsidRPr="005B1803" w:rsidRDefault="005B1803" w:rsidP="00482A2F">
            <w:pPr>
              <w:pStyle w:val="Paragraphedeliste"/>
              <w:spacing w:line="360" w:lineRule="auto"/>
              <w:ind w:left="0"/>
              <w:rPr>
                <w:rFonts w:asciiTheme="minorHAnsi" w:eastAsia="Twentieth Century" w:hAnsiTheme="minorHAnsi" w:cs="Twentieth Century"/>
                <w:bCs/>
                <w:sz w:val="20"/>
                <w:szCs w:val="20"/>
              </w:rPr>
            </w:pPr>
            <w:r w:rsidRPr="005B1803">
              <w:rPr>
                <w:rFonts w:asciiTheme="minorHAnsi" w:eastAsia="Twentieth Century" w:hAnsiTheme="minorHAnsi" w:cs="Twentieth Century"/>
                <w:bCs/>
                <w:sz w:val="20"/>
                <w:szCs w:val="20"/>
              </w:rPr>
              <w:t>75,5km/h</w:t>
            </w:r>
          </w:p>
        </w:tc>
        <w:tc>
          <w:tcPr>
            <w:tcW w:w="1208" w:type="dxa"/>
            <w:tcBorders>
              <w:left w:val="nil"/>
              <w:right w:val="nil"/>
            </w:tcBorders>
          </w:tcPr>
          <w:p w:rsidR="005B1803" w:rsidRPr="005B1803" w:rsidRDefault="005B1803" w:rsidP="00482A2F">
            <w:pPr>
              <w:pStyle w:val="Paragraphedeliste"/>
              <w:spacing w:line="360" w:lineRule="auto"/>
              <w:ind w:left="0"/>
              <w:rPr>
                <w:rFonts w:asciiTheme="minorHAnsi" w:eastAsia="Twentieth Century" w:hAnsiTheme="minorHAnsi" w:cs="Twentieth Century"/>
                <w:bCs/>
                <w:sz w:val="20"/>
                <w:szCs w:val="20"/>
              </w:rPr>
            </w:pPr>
            <w:r w:rsidRPr="005B1803">
              <w:rPr>
                <w:rFonts w:asciiTheme="minorHAnsi" w:eastAsia="Twentieth Century" w:hAnsiTheme="minorHAnsi" w:cs="Twentieth Century"/>
                <w:bCs/>
                <w:sz w:val="20"/>
                <w:szCs w:val="20"/>
              </w:rPr>
              <w:t>31446.22</w:t>
            </w:r>
          </w:p>
        </w:tc>
        <w:tc>
          <w:tcPr>
            <w:tcW w:w="977" w:type="dxa"/>
            <w:tcBorders>
              <w:left w:val="nil"/>
              <w:right w:val="nil"/>
            </w:tcBorders>
          </w:tcPr>
          <w:p w:rsidR="005B1803" w:rsidRPr="005B1803" w:rsidRDefault="005B1803" w:rsidP="00482A2F">
            <w:pPr>
              <w:pStyle w:val="Paragraphedeliste"/>
              <w:spacing w:line="360" w:lineRule="auto"/>
              <w:ind w:left="0"/>
              <w:rPr>
                <w:rFonts w:asciiTheme="minorHAnsi" w:eastAsia="Twentieth Century" w:hAnsiTheme="minorHAnsi" w:cs="Twentieth Century"/>
                <w:bCs/>
                <w:sz w:val="20"/>
                <w:szCs w:val="20"/>
              </w:rPr>
            </w:pPr>
            <w:r w:rsidRPr="005B1803">
              <w:rPr>
                <w:rFonts w:asciiTheme="minorHAnsi" w:eastAsia="Twentieth Century" w:hAnsiTheme="minorHAnsi" w:cs="Twentieth Century"/>
                <w:bCs/>
                <w:sz w:val="20"/>
                <w:szCs w:val="20"/>
              </w:rPr>
              <w:t>24141.03</w:t>
            </w:r>
          </w:p>
        </w:tc>
      </w:tr>
      <w:tr w:rsidR="005B1803" w:rsidRPr="006828AB" w:rsidTr="005B1803">
        <w:trPr>
          <w:jc w:val="center"/>
        </w:trPr>
        <w:tc>
          <w:tcPr>
            <w:tcW w:w="421" w:type="dxa"/>
            <w:tcBorders>
              <w:left w:val="nil"/>
              <w:right w:val="nil"/>
            </w:tcBorders>
          </w:tcPr>
          <w:p w:rsidR="005B1803" w:rsidRPr="005B1803" w:rsidRDefault="005B1803" w:rsidP="00482A2F">
            <w:pPr>
              <w:pStyle w:val="Paragraphedeliste"/>
              <w:spacing w:line="360" w:lineRule="auto"/>
              <w:ind w:left="0"/>
              <w:rPr>
                <w:rFonts w:asciiTheme="minorHAnsi" w:eastAsia="Twentieth Century" w:hAnsiTheme="minorHAnsi" w:cs="Twentieth Century"/>
                <w:bCs/>
                <w:sz w:val="20"/>
                <w:szCs w:val="20"/>
              </w:rPr>
            </w:pPr>
            <w:r w:rsidRPr="005B1803">
              <w:rPr>
                <w:rFonts w:asciiTheme="minorHAnsi" w:eastAsia="Twentieth Century" w:hAnsiTheme="minorHAnsi" w:cs="Twentieth Century"/>
                <w:bCs/>
                <w:sz w:val="20"/>
                <w:szCs w:val="20"/>
              </w:rPr>
              <w:t>02</w:t>
            </w:r>
          </w:p>
        </w:tc>
        <w:tc>
          <w:tcPr>
            <w:tcW w:w="1030" w:type="dxa"/>
            <w:tcBorders>
              <w:left w:val="nil"/>
              <w:right w:val="nil"/>
            </w:tcBorders>
          </w:tcPr>
          <w:p w:rsidR="005B1803" w:rsidRPr="005B1803" w:rsidRDefault="005B1803" w:rsidP="00482A2F">
            <w:pPr>
              <w:pStyle w:val="Paragraphedeliste"/>
              <w:spacing w:line="360" w:lineRule="auto"/>
              <w:ind w:left="0"/>
              <w:rPr>
                <w:rFonts w:asciiTheme="minorHAnsi" w:eastAsia="Twentieth Century" w:hAnsiTheme="minorHAnsi" w:cs="Twentieth Century"/>
                <w:bCs/>
                <w:sz w:val="20"/>
                <w:szCs w:val="20"/>
              </w:rPr>
            </w:pPr>
            <w:r w:rsidRPr="005B1803">
              <w:rPr>
                <w:rFonts w:asciiTheme="minorHAnsi" w:eastAsia="Twentieth Century" w:hAnsiTheme="minorHAnsi" w:cs="Twentieth Century"/>
                <w:bCs/>
                <w:sz w:val="20"/>
                <w:szCs w:val="20"/>
              </w:rPr>
              <w:t xml:space="preserve">T3 </w:t>
            </w:r>
          </w:p>
        </w:tc>
        <w:tc>
          <w:tcPr>
            <w:tcW w:w="888" w:type="dxa"/>
            <w:tcBorders>
              <w:left w:val="nil"/>
              <w:right w:val="nil"/>
            </w:tcBorders>
          </w:tcPr>
          <w:p w:rsidR="005B1803" w:rsidRPr="005B1803" w:rsidRDefault="005B1803" w:rsidP="00482A2F">
            <w:pPr>
              <w:pStyle w:val="Paragraphedeliste"/>
              <w:spacing w:line="360" w:lineRule="auto"/>
              <w:ind w:left="0"/>
              <w:rPr>
                <w:rFonts w:asciiTheme="minorHAnsi" w:eastAsia="Twentieth Century" w:hAnsiTheme="minorHAnsi" w:cs="Twentieth Century"/>
                <w:bCs/>
                <w:sz w:val="20"/>
                <w:szCs w:val="20"/>
              </w:rPr>
            </w:pPr>
            <w:r w:rsidRPr="005B1803">
              <w:rPr>
                <w:rFonts w:asciiTheme="minorHAnsi" w:eastAsia="Twentieth Century" w:hAnsiTheme="minorHAnsi" w:cs="Twentieth Century"/>
                <w:bCs/>
                <w:sz w:val="20"/>
                <w:szCs w:val="20"/>
              </w:rPr>
              <w:t>N10</w:t>
            </w:r>
          </w:p>
        </w:tc>
        <w:tc>
          <w:tcPr>
            <w:tcW w:w="1024" w:type="dxa"/>
            <w:tcBorders>
              <w:left w:val="nil"/>
              <w:right w:val="nil"/>
            </w:tcBorders>
          </w:tcPr>
          <w:p w:rsidR="005B1803" w:rsidRPr="005B1803" w:rsidRDefault="005B1803" w:rsidP="00482A2F">
            <w:pPr>
              <w:pStyle w:val="Paragraphedeliste"/>
              <w:spacing w:line="360" w:lineRule="auto"/>
              <w:ind w:left="0"/>
              <w:rPr>
                <w:rFonts w:asciiTheme="minorHAnsi" w:eastAsia="Twentieth Century" w:hAnsiTheme="minorHAnsi" w:cs="Twentieth Century"/>
                <w:bCs/>
                <w:sz w:val="20"/>
                <w:szCs w:val="20"/>
              </w:rPr>
            </w:pPr>
            <w:r w:rsidRPr="005B1803">
              <w:rPr>
                <w:rFonts w:asciiTheme="minorHAnsi" w:eastAsia="Twentieth Century" w:hAnsiTheme="minorHAnsi" w:cs="Twentieth Century"/>
                <w:bCs/>
                <w:sz w:val="20"/>
                <w:szCs w:val="20"/>
              </w:rPr>
              <w:t>83km/h</w:t>
            </w:r>
          </w:p>
        </w:tc>
        <w:tc>
          <w:tcPr>
            <w:tcW w:w="1208" w:type="dxa"/>
            <w:tcBorders>
              <w:left w:val="nil"/>
              <w:right w:val="nil"/>
            </w:tcBorders>
          </w:tcPr>
          <w:p w:rsidR="005B1803" w:rsidRPr="005B1803" w:rsidRDefault="005B1803" w:rsidP="00482A2F">
            <w:pPr>
              <w:pStyle w:val="Paragraphedeliste"/>
              <w:spacing w:line="360" w:lineRule="auto"/>
              <w:ind w:left="0"/>
              <w:rPr>
                <w:rFonts w:asciiTheme="minorHAnsi" w:eastAsia="Twentieth Century" w:hAnsiTheme="minorHAnsi" w:cs="Twentieth Century"/>
                <w:bCs/>
                <w:sz w:val="20"/>
                <w:szCs w:val="20"/>
              </w:rPr>
            </w:pPr>
            <w:r w:rsidRPr="005B1803">
              <w:rPr>
                <w:rFonts w:asciiTheme="minorHAnsi" w:eastAsia="Twentieth Century" w:hAnsiTheme="minorHAnsi" w:cs="Twentieth Century"/>
                <w:bCs/>
                <w:sz w:val="20"/>
                <w:szCs w:val="20"/>
              </w:rPr>
              <w:t>37470.31</w:t>
            </w:r>
          </w:p>
        </w:tc>
        <w:tc>
          <w:tcPr>
            <w:tcW w:w="977" w:type="dxa"/>
            <w:tcBorders>
              <w:left w:val="nil"/>
              <w:right w:val="nil"/>
            </w:tcBorders>
          </w:tcPr>
          <w:p w:rsidR="005B1803" w:rsidRPr="005B1803" w:rsidRDefault="005B1803" w:rsidP="00482A2F">
            <w:pPr>
              <w:pStyle w:val="Paragraphedeliste"/>
              <w:spacing w:line="360" w:lineRule="auto"/>
              <w:ind w:left="0"/>
              <w:rPr>
                <w:rFonts w:asciiTheme="minorHAnsi" w:eastAsia="Twentieth Century" w:hAnsiTheme="minorHAnsi" w:cs="Twentieth Century"/>
                <w:bCs/>
                <w:sz w:val="20"/>
                <w:szCs w:val="20"/>
              </w:rPr>
            </w:pPr>
            <w:r w:rsidRPr="005B1803">
              <w:rPr>
                <w:rFonts w:asciiTheme="minorHAnsi" w:eastAsia="Twentieth Century" w:hAnsiTheme="minorHAnsi" w:cs="Twentieth Century"/>
                <w:bCs/>
                <w:sz w:val="20"/>
                <w:szCs w:val="20"/>
              </w:rPr>
              <w:t>30815.28</w:t>
            </w:r>
          </w:p>
        </w:tc>
      </w:tr>
      <w:tr w:rsidR="005B1803" w:rsidRPr="006828AB" w:rsidTr="005B1803">
        <w:trPr>
          <w:jc w:val="center"/>
        </w:trPr>
        <w:tc>
          <w:tcPr>
            <w:tcW w:w="421" w:type="dxa"/>
            <w:tcBorders>
              <w:left w:val="nil"/>
              <w:right w:val="nil"/>
            </w:tcBorders>
          </w:tcPr>
          <w:p w:rsidR="005B1803" w:rsidRPr="006828AB" w:rsidRDefault="005B1803" w:rsidP="00482A2F">
            <w:pPr>
              <w:pStyle w:val="Paragraphedeliste"/>
              <w:spacing w:line="360" w:lineRule="auto"/>
              <w:ind w:left="0"/>
              <w:rPr>
                <w:rFonts w:asciiTheme="minorHAnsi" w:eastAsia="Twentieth Century" w:hAnsiTheme="minorHAnsi" w:cs="Twentieth Century"/>
                <w:bCs/>
                <w:sz w:val="20"/>
                <w:szCs w:val="20"/>
              </w:rPr>
            </w:pPr>
            <w:r>
              <w:rPr>
                <w:rFonts w:asciiTheme="minorHAnsi" w:eastAsia="Twentieth Century" w:hAnsiTheme="minorHAnsi" w:cs="Twentieth Century"/>
                <w:bCs/>
                <w:sz w:val="20"/>
                <w:szCs w:val="20"/>
              </w:rPr>
              <w:t>03</w:t>
            </w:r>
          </w:p>
        </w:tc>
        <w:tc>
          <w:tcPr>
            <w:tcW w:w="1030" w:type="dxa"/>
            <w:tcBorders>
              <w:left w:val="nil"/>
              <w:right w:val="nil"/>
            </w:tcBorders>
          </w:tcPr>
          <w:p w:rsidR="005B1803" w:rsidRPr="006828AB" w:rsidRDefault="007105FC" w:rsidP="00482A2F">
            <w:pPr>
              <w:pStyle w:val="Paragraphedeliste"/>
              <w:spacing w:line="360" w:lineRule="auto"/>
              <w:ind w:left="0"/>
              <w:rPr>
                <w:rFonts w:asciiTheme="minorHAnsi" w:eastAsia="Twentieth Century" w:hAnsiTheme="minorHAnsi" w:cs="Twentieth Century"/>
                <w:bCs/>
                <w:sz w:val="20"/>
                <w:szCs w:val="20"/>
              </w:rPr>
            </w:pPr>
            <w:r>
              <w:rPr>
                <w:rFonts w:asciiTheme="minorHAnsi" w:eastAsia="Twentieth Century" w:hAnsiTheme="minorHAnsi" w:cs="Twentieth Century"/>
                <w:bCs/>
                <w:sz w:val="20"/>
                <w:szCs w:val="20"/>
              </w:rPr>
              <w:t>T5</w:t>
            </w:r>
          </w:p>
        </w:tc>
        <w:tc>
          <w:tcPr>
            <w:tcW w:w="888" w:type="dxa"/>
            <w:tcBorders>
              <w:left w:val="nil"/>
              <w:right w:val="nil"/>
            </w:tcBorders>
          </w:tcPr>
          <w:p w:rsidR="005B1803" w:rsidRPr="006828AB" w:rsidRDefault="007105FC" w:rsidP="00482A2F">
            <w:pPr>
              <w:pStyle w:val="Paragraphedeliste"/>
              <w:spacing w:line="360" w:lineRule="auto"/>
              <w:ind w:left="0"/>
              <w:rPr>
                <w:rFonts w:asciiTheme="minorHAnsi" w:eastAsia="Twentieth Century" w:hAnsiTheme="minorHAnsi" w:cs="Twentieth Century"/>
                <w:bCs/>
                <w:sz w:val="20"/>
                <w:szCs w:val="20"/>
              </w:rPr>
            </w:pPr>
            <w:r>
              <w:rPr>
                <w:rFonts w:asciiTheme="minorHAnsi" w:eastAsia="Twentieth Century" w:hAnsiTheme="minorHAnsi" w:cs="Twentieth Century"/>
                <w:bCs/>
                <w:sz w:val="20"/>
                <w:szCs w:val="20"/>
              </w:rPr>
              <w:t>N10</w:t>
            </w:r>
          </w:p>
        </w:tc>
        <w:tc>
          <w:tcPr>
            <w:tcW w:w="1024" w:type="dxa"/>
            <w:tcBorders>
              <w:left w:val="nil"/>
              <w:right w:val="nil"/>
            </w:tcBorders>
          </w:tcPr>
          <w:p w:rsidR="005B1803" w:rsidRPr="006828AB" w:rsidRDefault="007105FC" w:rsidP="00482A2F">
            <w:pPr>
              <w:pStyle w:val="Paragraphedeliste"/>
              <w:spacing w:line="360" w:lineRule="auto"/>
              <w:ind w:left="0"/>
              <w:rPr>
                <w:rFonts w:asciiTheme="minorHAnsi" w:eastAsia="Twentieth Century" w:hAnsiTheme="minorHAnsi" w:cs="Twentieth Century"/>
                <w:bCs/>
                <w:sz w:val="20"/>
                <w:szCs w:val="20"/>
              </w:rPr>
            </w:pPr>
            <w:r>
              <w:rPr>
                <w:rFonts w:asciiTheme="minorHAnsi" w:eastAsia="Twentieth Century" w:hAnsiTheme="minorHAnsi" w:cs="Twentieth Century"/>
                <w:bCs/>
                <w:sz w:val="20"/>
                <w:szCs w:val="20"/>
              </w:rPr>
              <w:t>66km/h</w:t>
            </w:r>
          </w:p>
        </w:tc>
        <w:tc>
          <w:tcPr>
            <w:tcW w:w="1208" w:type="dxa"/>
            <w:tcBorders>
              <w:left w:val="nil"/>
              <w:right w:val="nil"/>
            </w:tcBorders>
          </w:tcPr>
          <w:p w:rsidR="005B1803" w:rsidRPr="006828AB" w:rsidRDefault="008532A5" w:rsidP="00482A2F">
            <w:pPr>
              <w:pStyle w:val="Paragraphedeliste"/>
              <w:spacing w:line="360" w:lineRule="auto"/>
              <w:ind w:left="0"/>
              <w:rPr>
                <w:rFonts w:asciiTheme="minorHAnsi" w:eastAsia="Twentieth Century" w:hAnsiTheme="minorHAnsi" w:cs="Twentieth Century"/>
                <w:bCs/>
                <w:sz w:val="20"/>
                <w:szCs w:val="20"/>
              </w:rPr>
            </w:pPr>
            <w:r w:rsidRPr="008532A5">
              <w:rPr>
                <w:rFonts w:asciiTheme="minorHAnsi" w:eastAsia="Twentieth Century" w:hAnsiTheme="minorHAnsi" w:cs="Twentieth Century"/>
                <w:bCs/>
                <w:sz w:val="20"/>
                <w:szCs w:val="20"/>
              </w:rPr>
              <w:t>31449.97</w:t>
            </w:r>
          </w:p>
        </w:tc>
        <w:tc>
          <w:tcPr>
            <w:tcW w:w="977" w:type="dxa"/>
            <w:tcBorders>
              <w:left w:val="nil"/>
              <w:right w:val="nil"/>
            </w:tcBorders>
          </w:tcPr>
          <w:p w:rsidR="005B1803" w:rsidRPr="006828AB" w:rsidRDefault="008532A5" w:rsidP="00482A2F">
            <w:pPr>
              <w:pStyle w:val="Paragraphedeliste"/>
              <w:spacing w:line="360" w:lineRule="auto"/>
              <w:ind w:left="0"/>
              <w:rPr>
                <w:rFonts w:asciiTheme="minorHAnsi" w:eastAsia="Twentieth Century" w:hAnsiTheme="minorHAnsi" w:cs="Twentieth Century"/>
                <w:bCs/>
                <w:sz w:val="20"/>
                <w:szCs w:val="20"/>
              </w:rPr>
            </w:pPr>
            <w:r w:rsidRPr="008532A5">
              <w:rPr>
                <w:rFonts w:asciiTheme="minorHAnsi" w:eastAsia="Twentieth Century" w:hAnsiTheme="minorHAnsi" w:cs="Twentieth Century"/>
                <w:bCs/>
                <w:sz w:val="20"/>
                <w:szCs w:val="20"/>
              </w:rPr>
              <w:t>24135.03</w:t>
            </w:r>
          </w:p>
        </w:tc>
      </w:tr>
      <w:tr w:rsidR="005B1803" w:rsidRPr="006828AB" w:rsidTr="005B1803">
        <w:trPr>
          <w:jc w:val="center"/>
        </w:trPr>
        <w:tc>
          <w:tcPr>
            <w:tcW w:w="421" w:type="dxa"/>
            <w:tcBorders>
              <w:left w:val="nil"/>
              <w:right w:val="nil"/>
            </w:tcBorders>
          </w:tcPr>
          <w:p w:rsidR="005B1803" w:rsidRPr="006828AB" w:rsidRDefault="005B1803" w:rsidP="00482A2F">
            <w:pPr>
              <w:pStyle w:val="Paragraphedeliste"/>
              <w:spacing w:line="360" w:lineRule="auto"/>
              <w:ind w:left="0"/>
              <w:rPr>
                <w:rFonts w:asciiTheme="minorHAnsi" w:eastAsia="Twentieth Century" w:hAnsiTheme="minorHAnsi" w:cs="Twentieth Century"/>
                <w:bCs/>
                <w:sz w:val="20"/>
                <w:szCs w:val="20"/>
              </w:rPr>
            </w:pPr>
            <w:r>
              <w:rPr>
                <w:rFonts w:asciiTheme="minorHAnsi" w:eastAsia="Twentieth Century" w:hAnsiTheme="minorHAnsi" w:cs="Twentieth Century"/>
                <w:bCs/>
                <w:sz w:val="20"/>
                <w:szCs w:val="20"/>
              </w:rPr>
              <w:t>04</w:t>
            </w:r>
          </w:p>
        </w:tc>
        <w:tc>
          <w:tcPr>
            <w:tcW w:w="1030" w:type="dxa"/>
            <w:tcBorders>
              <w:left w:val="nil"/>
              <w:right w:val="nil"/>
            </w:tcBorders>
          </w:tcPr>
          <w:p w:rsidR="005B1803" w:rsidRPr="006828AB" w:rsidRDefault="007105FC" w:rsidP="00482A2F">
            <w:pPr>
              <w:pStyle w:val="Paragraphedeliste"/>
              <w:spacing w:line="360" w:lineRule="auto"/>
              <w:ind w:left="0"/>
              <w:rPr>
                <w:rFonts w:asciiTheme="minorHAnsi" w:eastAsia="Twentieth Century" w:hAnsiTheme="minorHAnsi" w:cs="Twentieth Century"/>
                <w:bCs/>
                <w:sz w:val="20"/>
                <w:szCs w:val="20"/>
              </w:rPr>
            </w:pPr>
            <w:r>
              <w:rPr>
                <w:rFonts w:asciiTheme="minorHAnsi" w:eastAsia="Twentieth Century" w:hAnsiTheme="minorHAnsi" w:cs="Twentieth Century"/>
                <w:bCs/>
                <w:sz w:val="20"/>
                <w:szCs w:val="20"/>
              </w:rPr>
              <w:t>T6</w:t>
            </w:r>
          </w:p>
        </w:tc>
        <w:tc>
          <w:tcPr>
            <w:tcW w:w="888" w:type="dxa"/>
            <w:tcBorders>
              <w:left w:val="nil"/>
              <w:right w:val="nil"/>
            </w:tcBorders>
          </w:tcPr>
          <w:p w:rsidR="005B1803" w:rsidRPr="006828AB" w:rsidRDefault="007105FC" w:rsidP="00482A2F">
            <w:pPr>
              <w:pStyle w:val="Paragraphedeliste"/>
              <w:spacing w:line="360" w:lineRule="auto"/>
              <w:ind w:left="0"/>
              <w:rPr>
                <w:rFonts w:asciiTheme="minorHAnsi" w:eastAsia="Twentieth Century" w:hAnsiTheme="minorHAnsi" w:cs="Twentieth Century"/>
                <w:bCs/>
                <w:sz w:val="20"/>
                <w:szCs w:val="20"/>
              </w:rPr>
            </w:pPr>
            <w:r>
              <w:rPr>
                <w:rFonts w:asciiTheme="minorHAnsi" w:eastAsia="Twentieth Century" w:hAnsiTheme="minorHAnsi" w:cs="Twentieth Century"/>
                <w:bCs/>
                <w:sz w:val="20"/>
                <w:szCs w:val="20"/>
              </w:rPr>
              <w:t>N10</w:t>
            </w:r>
          </w:p>
        </w:tc>
        <w:tc>
          <w:tcPr>
            <w:tcW w:w="1024" w:type="dxa"/>
            <w:tcBorders>
              <w:left w:val="nil"/>
              <w:right w:val="nil"/>
            </w:tcBorders>
          </w:tcPr>
          <w:p w:rsidR="005B1803" w:rsidRPr="006828AB" w:rsidRDefault="007105FC" w:rsidP="00482A2F">
            <w:pPr>
              <w:pStyle w:val="Paragraphedeliste"/>
              <w:spacing w:line="360" w:lineRule="auto"/>
              <w:ind w:left="0"/>
              <w:rPr>
                <w:rFonts w:asciiTheme="minorHAnsi" w:eastAsia="Twentieth Century" w:hAnsiTheme="minorHAnsi" w:cs="Twentieth Century"/>
                <w:bCs/>
                <w:sz w:val="20"/>
                <w:szCs w:val="20"/>
              </w:rPr>
            </w:pPr>
            <w:r>
              <w:rPr>
                <w:rFonts w:asciiTheme="minorHAnsi" w:eastAsia="Twentieth Century" w:hAnsiTheme="minorHAnsi" w:cs="Twentieth Century"/>
                <w:bCs/>
                <w:sz w:val="20"/>
                <w:szCs w:val="20"/>
              </w:rPr>
              <w:t>58km/h</w:t>
            </w:r>
          </w:p>
        </w:tc>
        <w:tc>
          <w:tcPr>
            <w:tcW w:w="1208" w:type="dxa"/>
            <w:tcBorders>
              <w:left w:val="nil"/>
              <w:right w:val="nil"/>
            </w:tcBorders>
          </w:tcPr>
          <w:p w:rsidR="005B1803" w:rsidRPr="006828AB" w:rsidRDefault="008532A5" w:rsidP="00482A2F">
            <w:pPr>
              <w:pStyle w:val="Paragraphedeliste"/>
              <w:spacing w:line="360" w:lineRule="auto"/>
              <w:ind w:left="0"/>
              <w:rPr>
                <w:rFonts w:asciiTheme="minorHAnsi" w:eastAsia="Twentieth Century" w:hAnsiTheme="minorHAnsi" w:cs="Twentieth Century"/>
                <w:bCs/>
                <w:sz w:val="20"/>
                <w:szCs w:val="20"/>
              </w:rPr>
            </w:pPr>
            <w:r w:rsidRPr="008532A5">
              <w:rPr>
                <w:rFonts w:asciiTheme="minorHAnsi" w:eastAsia="Twentieth Century" w:hAnsiTheme="minorHAnsi" w:cs="Twentieth Century"/>
                <w:bCs/>
                <w:sz w:val="20"/>
                <w:szCs w:val="20"/>
              </w:rPr>
              <w:t>34149.66</w:t>
            </w:r>
          </w:p>
        </w:tc>
        <w:tc>
          <w:tcPr>
            <w:tcW w:w="977" w:type="dxa"/>
            <w:tcBorders>
              <w:left w:val="nil"/>
              <w:right w:val="nil"/>
            </w:tcBorders>
          </w:tcPr>
          <w:p w:rsidR="005B1803" w:rsidRPr="006828AB" w:rsidRDefault="008532A5" w:rsidP="00482A2F">
            <w:pPr>
              <w:pStyle w:val="Paragraphedeliste"/>
              <w:spacing w:line="360" w:lineRule="auto"/>
              <w:ind w:left="0"/>
              <w:rPr>
                <w:rFonts w:asciiTheme="minorHAnsi" w:eastAsia="Twentieth Century" w:hAnsiTheme="minorHAnsi" w:cs="Twentieth Century"/>
                <w:bCs/>
                <w:sz w:val="20"/>
                <w:szCs w:val="20"/>
              </w:rPr>
            </w:pPr>
            <w:r w:rsidRPr="008532A5">
              <w:rPr>
                <w:rFonts w:asciiTheme="minorHAnsi" w:eastAsia="Twentieth Century" w:hAnsiTheme="minorHAnsi" w:cs="Twentieth Century"/>
                <w:bCs/>
                <w:sz w:val="20"/>
                <w:szCs w:val="20"/>
              </w:rPr>
              <w:t>26268.01</w:t>
            </w:r>
          </w:p>
        </w:tc>
      </w:tr>
    </w:tbl>
    <w:p w:rsidR="00F70A3C" w:rsidRDefault="00F70A3C" w:rsidP="00F70A3C">
      <w:pPr>
        <w:spacing w:line="360" w:lineRule="auto"/>
        <w:jc w:val="center"/>
        <w:rPr>
          <w:rFonts w:asciiTheme="majorBidi" w:eastAsia="Twentieth Century" w:hAnsiTheme="majorBidi" w:cstheme="majorBidi"/>
          <w:bCs/>
          <w:i/>
          <w:iCs/>
          <w:rtl/>
          <w:lang w:bidi="ar-DZ"/>
        </w:rPr>
      </w:pPr>
    </w:p>
    <w:p w:rsidR="00F70A3C" w:rsidRPr="00B323EF" w:rsidRDefault="00F70A3C" w:rsidP="00F70A3C">
      <w:pPr>
        <w:spacing w:line="360" w:lineRule="auto"/>
        <w:jc w:val="center"/>
        <w:rPr>
          <w:rFonts w:asciiTheme="majorBidi" w:eastAsia="Twentieth Century" w:hAnsiTheme="majorBidi" w:cstheme="majorBidi"/>
          <w:bCs/>
          <w:i/>
          <w:iCs/>
        </w:rPr>
      </w:pPr>
      <w:r w:rsidRPr="00B323EF">
        <w:rPr>
          <w:rFonts w:asciiTheme="majorBidi" w:eastAsia="Twentieth Century" w:hAnsiTheme="majorBidi" w:cstheme="majorBidi"/>
          <w:bCs/>
          <w:i/>
          <w:iCs/>
        </w:rPr>
        <w:t>Tableaux 3.4 : GPS (Localisation vitesse) de suivi véhicule 02</w:t>
      </w:r>
    </w:p>
    <w:p w:rsidR="00F70A3C" w:rsidRPr="00B323EF" w:rsidRDefault="00F70A3C" w:rsidP="00F70A3C">
      <w:pPr>
        <w:pStyle w:val="Default"/>
        <w:ind w:left="360"/>
        <w:rPr>
          <w:rFonts w:ascii="Times New Roman" w:hAnsi="Times New Roman" w:cs="Times New Roman"/>
          <w:color w:val="auto"/>
        </w:rPr>
      </w:pPr>
      <w:r w:rsidRPr="00B323EF">
        <w:rPr>
          <w:rFonts w:ascii="Times New Roman" w:hAnsi="Times New Roman" w:cs="Times New Roman"/>
          <w:color w:val="auto"/>
        </w:rPr>
        <w:lastRenderedPageBreak/>
        <w:t xml:space="preserve"> </w:t>
      </w:r>
      <w:r w:rsidRPr="00B323EF">
        <w:rPr>
          <w:rFonts w:asciiTheme="majorBidi" w:hAnsiTheme="majorBidi" w:cstheme="majorBidi"/>
          <w:color w:val="auto"/>
        </w:rPr>
        <w:t xml:space="preserve"> </w:t>
      </w:r>
    </w:p>
    <w:p w:rsidR="00F70A3C" w:rsidRPr="00B323EF" w:rsidRDefault="00F70A3C" w:rsidP="00F70A3C">
      <w:pPr>
        <w:spacing w:after="0" w:line="678" w:lineRule="atLeast"/>
        <w:jc w:val="center"/>
        <w:rPr>
          <w:rFonts w:asciiTheme="majorBidi" w:hAnsiTheme="majorBidi" w:cstheme="majorBidi"/>
          <w:i/>
          <w:iCs/>
        </w:rPr>
      </w:pPr>
      <w:r w:rsidRPr="00B323EF">
        <w:rPr>
          <w:rFonts w:asciiTheme="majorBidi" w:hAnsiTheme="majorBidi" w:cstheme="majorBidi"/>
          <w:i/>
          <w:iCs/>
          <w:noProof/>
          <w:lang w:eastAsia="fr-FR"/>
        </w:rPr>
        <w:drawing>
          <wp:inline distT="0" distB="0" distL="0" distR="0" wp14:anchorId="012F245E" wp14:editId="0892D396">
            <wp:extent cx="4646414" cy="2722880"/>
            <wp:effectExtent l="0" t="0" r="1905" b="1270"/>
            <wp:docPr id="36" name="Image 36" descr="C:\Users\LENOVO\Downloads\119083242_323698265620198_16425303875387022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119083242_323698265620198_1642530387538702278_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73807" cy="2738933"/>
                    </a:xfrm>
                    <a:prstGeom prst="rect">
                      <a:avLst/>
                    </a:prstGeom>
                    <a:noFill/>
                    <a:ln>
                      <a:noFill/>
                    </a:ln>
                  </pic:spPr>
                </pic:pic>
              </a:graphicData>
            </a:graphic>
          </wp:inline>
        </w:drawing>
      </w:r>
    </w:p>
    <w:p w:rsidR="00F70A3C" w:rsidRPr="00B323EF" w:rsidRDefault="00F70A3C" w:rsidP="00F70A3C">
      <w:pPr>
        <w:spacing w:after="0" w:line="678" w:lineRule="atLeast"/>
        <w:jc w:val="center"/>
        <w:rPr>
          <w:rFonts w:asciiTheme="majorBidi" w:hAnsiTheme="majorBidi" w:cstheme="majorBidi"/>
          <w:i/>
          <w:iCs/>
        </w:rPr>
      </w:pPr>
      <w:r>
        <w:rPr>
          <w:rFonts w:asciiTheme="majorBidi" w:hAnsiTheme="majorBidi" w:cstheme="majorBidi"/>
          <w:i/>
          <w:iCs/>
        </w:rPr>
        <w:t>Figure 3.7</w:t>
      </w:r>
      <w:r w:rsidRPr="00B323EF">
        <w:rPr>
          <w:rFonts w:asciiTheme="majorBidi" w:hAnsiTheme="majorBidi" w:cstheme="majorBidi"/>
          <w:i/>
          <w:iCs/>
        </w:rPr>
        <w:t xml:space="preserve"> : Exemple 2 de trace véhicule </w:t>
      </w:r>
    </w:p>
    <w:p w:rsidR="00F70A3C" w:rsidRPr="00B323EF" w:rsidRDefault="00F70A3C" w:rsidP="00F70A3C">
      <w:pPr>
        <w:pStyle w:val="Paragraphedeliste"/>
        <w:spacing w:after="120" w:line="360" w:lineRule="auto"/>
        <w:ind w:left="1134"/>
        <w:jc w:val="both"/>
        <w:rPr>
          <w:rFonts w:asciiTheme="majorBidi" w:hAnsiTheme="majorBidi" w:cstheme="majorBidi"/>
          <w:sz w:val="24"/>
          <w:szCs w:val="24"/>
        </w:rPr>
      </w:pPr>
      <w:r>
        <w:rPr>
          <w:rFonts w:asciiTheme="majorBidi" w:hAnsiTheme="majorBidi" w:cstheme="majorBidi"/>
          <w:sz w:val="24"/>
          <w:szCs w:val="24"/>
        </w:rPr>
        <w:t xml:space="preserve">L’application permet de sélectionner un véhicule à suivre parmi d’autres qui figurent sur le même tronçon de route et ce à partir de son Id. </w:t>
      </w:r>
      <w:r w:rsidRPr="00B323EF">
        <w:rPr>
          <w:rFonts w:asciiTheme="majorBidi" w:hAnsiTheme="majorBidi" w:cstheme="majorBidi"/>
          <w:sz w:val="24"/>
          <w:szCs w:val="24"/>
        </w:rPr>
        <w:t>co</w:t>
      </w:r>
      <w:r>
        <w:rPr>
          <w:rFonts w:asciiTheme="majorBidi" w:hAnsiTheme="majorBidi" w:cstheme="majorBidi"/>
          <w:sz w:val="24"/>
          <w:szCs w:val="24"/>
        </w:rPr>
        <w:t>m</w:t>
      </w:r>
      <w:r w:rsidRPr="00B323EF">
        <w:rPr>
          <w:rFonts w:asciiTheme="majorBidi" w:hAnsiTheme="majorBidi" w:cstheme="majorBidi"/>
          <w:sz w:val="24"/>
          <w:szCs w:val="24"/>
        </w:rPr>
        <w:t>me illustr</w:t>
      </w:r>
      <w:r>
        <w:rPr>
          <w:rFonts w:asciiTheme="majorBidi" w:hAnsiTheme="majorBidi" w:cstheme="majorBidi"/>
          <w:sz w:val="24"/>
          <w:szCs w:val="24"/>
        </w:rPr>
        <w:t>é en figure 3.8</w:t>
      </w:r>
      <w:r w:rsidRPr="00B323EF">
        <w:rPr>
          <w:rFonts w:asciiTheme="majorBidi" w:hAnsiTheme="majorBidi" w:cstheme="majorBidi"/>
          <w:sz w:val="24"/>
          <w:szCs w:val="24"/>
        </w:rPr>
        <w:t>)</w:t>
      </w:r>
    </w:p>
    <w:p w:rsidR="00F70A3C" w:rsidRPr="00B323EF" w:rsidRDefault="00F70A3C" w:rsidP="00F70A3C">
      <w:pPr>
        <w:spacing w:line="360" w:lineRule="auto"/>
        <w:jc w:val="center"/>
        <w:rPr>
          <w:rFonts w:asciiTheme="majorBidi" w:eastAsia="Twentieth Century" w:hAnsiTheme="majorBidi" w:cstheme="majorBidi"/>
          <w:b/>
          <w:sz w:val="36"/>
          <w:szCs w:val="34"/>
        </w:rPr>
      </w:pPr>
      <w:r w:rsidRPr="00B323EF">
        <w:rPr>
          <w:rFonts w:asciiTheme="majorBidi" w:eastAsia="Twentieth Century" w:hAnsiTheme="majorBidi" w:cstheme="majorBidi"/>
          <w:b/>
          <w:noProof/>
          <w:sz w:val="36"/>
          <w:szCs w:val="34"/>
          <w:lang w:eastAsia="fr-FR"/>
        </w:rPr>
        <w:drawing>
          <wp:inline distT="0" distB="0" distL="0" distR="0" wp14:anchorId="03CBE622" wp14:editId="40484DA7">
            <wp:extent cx="2115778" cy="2447925"/>
            <wp:effectExtent l="0" t="0" r="0" b="0"/>
            <wp:docPr id="37" name="Image 37" descr="C:\Users\LENOVO\Desktop\liste de vehicu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liste de vehicules.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8009" cy="2473646"/>
                    </a:xfrm>
                    <a:prstGeom prst="rect">
                      <a:avLst/>
                    </a:prstGeom>
                    <a:noFill/>
                    <a:ln>
                      <a:noFill/>
                    </a:ln>
                  </pic:spPr>
                </pic:pic>
              </a:graphicData>
            </a:graphic>
          </wp:inline>
        </w:drawing>
      </w:r>
    </w:p>
    <w:p w:rsidR="00F70A3C" w:rsidRPr="00B323EF" w:rsidRDefault="00F70A3C" w:rsidP="00F70A3C">
      <w:pPr>
        <w:spacing w:line="360" w:lineRule="auto"/>
        <w:jc w:val="center"/>
        <w:rPr>
          <w:rFonts w:asciiTheme="majorBidi" w:eastAsia="Twentieth Century" w:hAnsiTheme="majorBidi" w:cstheme="majorBidi"/>
          <w:bCs/>
          <w:i/>
          <w:iCs/>
        </w:rPr>
      </w:pPr>
      <w:r w:rsidRPr="00B323EF">
        <w:rPr>
          <w:rFonts w:asciiTheme="majorBidi" w:eastAsia="Twentieth Century" w:hAnsiTheme="majorBidi" w:cstheme="majorBidi"/>
          <w:bCs/>
          <w:i/>
          <w:iCs/>
        </w:rPr>
        <w:t>Figure</w:t>
      </w:r>
      <w:r>
        <w:rPr>
          <w:rFonts w:asciiTheme="majorBidi" w:eastAsia="Twentieth Century" w:hAnsiTheme="majorBidi" w:cstheme="majorBidi"/>
          <w:bCs/>
          <w:i/>
          <w:iCs/>
        </w:rPr>
        <w:t xml:space="preserve"> 3.8</w:t>
      </w:r>
      <w:r w:rsidRPr="00B323EF">
        <w:rPr>
          <w:rFonts w:asciiTheme="majorBidi" w:eastAsia="Twentieth Century" w:hAnsiTheme="majorBidi" w:cstheme="majorBidi"/>
          <w:bCs/>
          <w:i/>
          <w:iCs/>
        </w:rPr>
        <w:t xml:space="preserve"> Liste de véhicules sur SUMO </w:t>
      </w:r>
    </w:p>
    <w:p w:rsidR="00F70A3C" w:rsidRPr="008F2151" w:rsidRDefault="00F70A3C" w:rsidP="00F70A3C">
      <w:pPr>
        <w:pStyle w:val="Paragraphedeliste"/>
        <w:numPr>
          <w:ilvl w:val="1"/>
          <w:numId w:val="25"/>
        </w:numPr>
        <w:spacing w:line="360" w:lineRule="auto"/>
        <w:rPr>
          <w:rFonts w:ascii="Twentieth Century" w:eastAsia="Twentieth Century" w:hAnsi="Twentieth Century" w:cs="Twentieth Century"/>
          <w:b/>
          <w:sz w:val="32"/>
          <w:szCs w:val="32"/>
        </w:rPr>
      </w:pPr>
      <w:r w:rsidRPr="008F2151">
        <w:rPr>
          <w:rFonts w:ascii="Trebuchet MS" w:eastAsia="Twentieth Century" w:hAnsi="Trebuchet MS" w:cs="Twentieth Century"/>
          <w:b/>
          <w:sz w:val="32"/>
          <w:szCs w:val="32"/>
          <w:lang w:val="en-GB"/>
        </w:rPr>
        <w:t>Conclusion</w:t>
      </w:r>
      <w:r w:rsidRPr="00B323EF">
        <w:rPr>
          <w:rFonts w:ascii="Twentieth Century" w:eastAsia="Twentieth Century" w:hAnsi="Twentieth Century" w:cs="Twentieth Century"/>
          <w:b/>
          <w:sz w:val="32"/>
          <w:szCs w:val="32"/>
        </w:rPr>
        <w:t xml:space="preserve"> </w:t>
      </w:r>
    </w:p>
    <w:p w:rsidR="00F70A3C" w:rsidRPr="004524C0" w:rsidRDefault="00F70A3C" w:rsidP="00F70A3C">
      <w:pPr>
        <w:pStyle w:val="Paragraphedeliste"/>
        <w:spacing w:after="120" w:line="360" w:lineRule="auto"/>
        <w:ind w:left="851" w:firstLine="284"/>
        <w:jc w:val="both"/>
        <w:rPr>
          <w:rFonts w:asciiTheme="majorBidi" w:hAnsiTheme="majorBidi" w:cstheme="majorBidi"/>
          <w:sz w:val="24"/>
          <w:szCs w:val="24"/>
        </w:rPr>
      </w:pPr>
      <w:r w:rsidRPr="00B323EF">
        <w:rPr>
          <w:rFonts w:asciiTheme="majorBidi" w:hAnsiTheme="majorBidi" w:cstheme="majorBidi"/>
          <w:sz w:val="24"/>
          <w:szCs w:val="24"/>
        </w:rPr>
        <w:t xml:space="preserve">Dans ce chapitre nous avons présenté </w:t>
      </w:r>
      <w:r>
        <w:rPr>
          <w:rFonts w:asciiTheme="majorBidi" w:hAnsiTheme="majorBidi" w:cstheme="majorBidi"/>
          <w:sz w:val="24"/>
          <w:szCs w:val="24"/>
        </w:rPr>
        <w:t>le détail de l’approche proposée en utilisant le simulateur SUMO. Les résultats indiqués sont à titre indicatif et ne reflètent pas la réalité vu le manque de moyens permettant de mettre en application l’approche proposée</w:t>
      </w:r>
    </w:p>
    <w:p w:rsidR="00F70A3C" w:rsidRPr="00B323EF" w:rsidRDefault="00F70A3C" w:rsidP="00F70A3C">
      <w:pPr>
        <w:pBdr>
          <w:bottom w:val="single" w:sz="4" w:space="1" w:color="auto"/>
        </w:pBdr>
        <w:tabs>
          <w:tab w:val="left" w:pos="3105"/>
        </w:tabs>
        <w:rPr>
          <w:sz w:val="56"/>
          <w:szCs w:val="56"/>
          <w:lang w:bidi="ar-DZ"/>
        </w:rPr>
      </w:pPr>
      <w:r w:rsidRPr="00B323EF">
        <w:rPr>
          <w:sz w:val="56"/>
          <w:szCs w:val="56"/>
          <w:lang w:bidi="ar-DZ"/>
        </w:rPr>
        <w:lastRenderedPageBreak/>
        <w:t>Conclusion Général</w:t>
      </w:r>
      <w:r>
        <w:rPr>
          <w:sz w:val="56"/>
          <w:szCs w:val="56"/>
          <w:lang w:bidi="ar-DZ"/>
        </w:rPr>
        <w:t>e</w:t>
      </w:r>
      <w:r w:rsidRPr="00B323EF">
        <w:rPr>
          <w:sz w:val="56"/>
          <w:szCs w:val="56"/>
          <w:lang w:bidi="ar-DZ"/>
        </w:rPr>
        <w:t xml:space="preserve"> </w:t>
      </w:r>
    </w:p>
    <w:p w:rsidR="00F70A3C" w:rsidRPr="00B323EF" w:rsidRDefault="00F70A3C" w:rsidP="00F70A3C">
      <w:pPr>
        <w:tabs>
          <w:tab w:val="left" w:pos="3105"/>
        </w:tabs>
        <w:rPr>
          <w:sz w:val="56"/>
          <w:szCs w:val="56"/>
          <w:lang w:bidi="ar-DZ"/>
        </w:rPr>
      </w:pPr>
    </w:p>
    <w:p w:rsidR="00F70A3C" w:rsidRDefault="00F70A3C" w:rsidP="00F70A3C">
      <w:pPr>
        <w:pStyle w:val="Paragraphedeliste"/>
        <w:spacing w:after="120" w:line="360" w:lineRule="auto"/>
        <w:ind w:left="851" w:firstLine="284"/>
        <w:jc w:val="both"/>
        <w:rPr>
          <w:rFonts w:asciiTheme="majorBidi" w:hAnsiTheme="majorBidi" w:cstheme="majorBidi"/>
          <w:sz w:val="24"/>
          <w:szCs w:val="24"/>
        </w:rPr>
      </w:pPr>
      <w:r w:rsidRPr="008F2151">
        <w:rPr>
          <w:rFonts w:asciiTheme="majorBidi" w:hAnsiTheme="majorBidi" w:cstheme="majorBidi"/>
          <w:sz w:val="24"/>
          <w:szCs w:val="24"/>
        </w:rPr>
        <w:t xml:space="preserve">Le </w:t>
      </w:r>
      <w:r>
        <w:rPr>
          <w:rFonts w:asciiTheme="majorBidi" w:hAnsiTheme="majorBidi" w:cstheme="majorBidi"/>
          <w:sz w:val="24"/>
          <w:szCs w:val="24"/>
        </w:rPr>
        <w:t>travail proposé consiste à mettre en œuvre une application qui remplace le Radar routier avec le minimum de ressources. Ainsi, le Radar routier permet de contrôler la vitesse d’un véhicule s’il est placé au bon endroit, ce qui veut dire que le véhicule ne sera pas contrôlé en l’absence d’un Radar même si sa vitesse dépasse la vitesse limite autorisée.</w:t>
      </w:r>
    </w:p>
    <w:p w:rsidR="00F70A3C" w:rsidRDefault="00F70A3C" w:rsidP="00F70A3C">
      <w:pPr>
        <w:pStyle w:val="Paragraphedeliste"/>
        <w:spacing w:after="120" w:line="360" w:lineRule="auto"/>
        <w:ind w:left="851" w:firstLine="284"/>
        <w:jc w:val="both"/>
        <w:rPr>
          <w:rFonts w:asciiTheme="majorBidi" w:hAnsiTheme="majorBidi" w:cstheme="majorBidi"/>
          <w:sz w:val="24"/>
          <w:szCs w:val="24"/>
        </w:rPr>
      </w:pPr>
      <w:r>
        <w:rPr>
          <w:rFonts w:asciiTheme="majorBidi" w:hAnsiTheme="majorBidi" w:cstheme="majorBidi"/>
          <w:sz w:val="24"/>
          <w:szCs w:val="24"/>
        </w:rPr>
        <w:t>L’approche proposée permet de suivre la vitesse du véhicule en tout point de la carte routière et ce, en utilisant un capteur GPS embarqué au dit véhicule. Les données du véhicule (matricule, coordonnées routières et temporelles, vitesse) seront transmises en temps réel vers une centrale de collecte où un PV de contravention sera établi si le véhicule dépasse la limite autorisée.</w:t>
      </w:r>
    </w:p>
    <w:p w:rsidR="00F70A3C" w:rsidRDefault="00F70A3C" w:rsidP="00F70A3C">
      <w:pPr>
        <w:pStyle w:val="Paragraphedeliste"/>
        <w:spacing w:after="120" w:line="360" w:lineRule="auto"/>
        <w:ind w:left="851" w:firstLine="284"/>
        <w:jc w:val="both"/>
        <w:rPr>
          <w:rFonts w:asciiTheme="majorBidi" w:hAnsiTheme="majorBidi" w:cstheme="majorBidi"/>
          <w:sz w:val="24"/>
          <w:szCs w:val="24"/>
        </w:rPr>
      </w:pPr>
      <w:r>
        <w:rPr>
          <w:rFonts w:asciiTheme="majorBidi" w:hAnsiTheme="majorBidi" w:cstheme="majorBidi"/>
          <w:sz w:val="24"/>
          <w:szCs w:val="24"/>
        </w:rPr>
        <w:t>L’approche a été testée en simulation seulement par défaut de disponibilité des outils d’expérimentation (capteur, carte détaillée des routes, etc.). D’autres travaux dans le contexte seront entamés au futur afin de compléter cette tâche.</w:t>
      </w:r>
    </w:p>
    <w:p w:rsidR="00F70A3C" w:rsidRPr="004524C0" w:rsidRDefault="00F70A3C" w:rsidP="00F70A3C">
      <w:pPr>
        <w:pStyle w:val="Paragraphedeliste"/>
        <w:spacing w:after="120" w:line="360" w:lineRule="auto"/>
        <w:ind w:left="851" w:firstLine="284"/>
        <w:jc w:val="both"/>
        <w:rPr>
          <w:rFonts w:asciiTheme="majorBidi" w:hAnsiTheme="majorBidi" w:cstheme="majorBidi"/>
          <w:sz w:val="24"/>
          <w:szCs w:val="24"/>
        </w:rPr>
      </w:pPr>
      <w:r>
        <w:rPr>
          <w:rFonts w:asciiTheme="majorBidi" w:hAnsiTheme="majorBidi" w:cstheme="majorBidi"/>
          <w:sz w:val="24"/>
          <w:szCs w:val="24"/>
        </w:rPr>
        <w:t>De même d’avantage d’options seront disponibles dans ce projet tel le contrôle des véhicules en infractions diverses (stationnement interdit, sens interdit, etc.) ou peut être la localisation de véhicules volés ou en interdiction de circuler</w:t>
      </w:r>
    </w:p>
    <w:p w:rsidR="00F70A3C" w:rsidRDefault="00F70A3C" w:rsidP="00F70A3C">
      <w:pPr>
        <w:pBdr>
          <w:bottom w:val="single" w:sz="4" w:space="1" w:color="auto"/>
        </w:pBdr>
        <w:tabs>
          <w:tab w:val="left" w:pos="3105"/>
        </w:tabs>
        <w:rPr>
          <w:sz w:val="56"/>
          <w:szCs w:val="56"/>
          <w:lang w:bidi="ar-DZ"/>
        </w:rPr>
      </w:pPr>
    </w:p>
    <w:p w:rsidR="00F70A3C" w:rsidRDefault="00F70A3C" w:rsidP="00F70A3C">
      <w:pPr>
        <w:pBdr>
          <w:bottom w:val="single" w:sz="4" w:space="1" w:color="auto"/>
        </w:pBdr>
        <w:tabs>
          <w:tab w:val="left" w:pos="3105"/>
        </w:tabs>
        <w:rPr>
          <w:sz w:val="56"/>
          <w:szCs w:val="56"/>
          <w:lang w:bidi="ar-DZ"/>
        </w:rPr>
      </w:pPr>
    </w:p>
    <w:p w:rsidR="00F70A3C" w:rsidRDefault="00F70A3C" w:rsidP="00F70A3C">
      <w:pPr>
        <w:pBdr>
          <w:bottom w:val="single" w:sz="4" w:space="1" w:color="auto"/>
        </w:pBdr>
        <w:tabs>
          <w:tab w:val="left" w:pos="3105"/>
        </w:tabs>
        <w:rPr>
          <w:sz w:val="56"/>
          <w:szCs w:val="56"/>
          <w:lang w:bidi="ar-DZ"/>
        </w:rPr>
      </w:pPr>
    </w:p>
    <w:p w:rsidR="00F70A3C" w:rsidRDefault="00F70A3C" w:rsidP="00F70A3C">
      <w:pPr>
        <w:pBdr>
          <w:bottom w:val="single" w:sz="4" w:space="1" w:color="auto"/>
        </w:pBdr>
        <w:tabs>
          <w:tab w:val="left" w:pos="3105"/>
        </w:tabs>
        <w:rPr>
          <w:sz w:val="56"/>
          <w:szCs w:val="56"/>
          <w:lang w:bidi="ar-DZ"/>
        </w:rPr>
      </w:pPr>
    </w:p>
    <w:p w:rsidR="00F70A3C" w:rsidRDefault="00F70A3C" w:rsidP="00F70A3C">
      <w:pPr>
        <w:pBdr>
          <w:bottom w:val="single" w:sz="4" w:space="1" w:color="auto"/>
        </w:pBdr>
        <w:tabs>
          <w:tab w:val="left" w:pos="3105"/>
        </w:tabs>
        <w:rPr>
          <w:sz w:val="56"/>
          <w:szCs w:val="56"/>
          <w:lang w:bidi="ar-DZ"/>
        </w:rPr>
      </w:pPr>
    </w:p>
    <w:p w:rsidR="00F70A3C" w:rsidRDefault="00F70A3C" w:rsidP="00F70A3C">
      <w:pPr>
        <w:pBdr>
          <w:bottom w:val="single" w:sz="4" w:space="1" w:color="auto"/>
        </w:pBdr>
        <w:tabs>
          <w:tab w:val="left" w:pos="3105"/>
        </w:tabs>
        <w:rPr>
          <w:sz w:val="56"/>
          <w:szCs w:val="56"/>
          <w:lang w:bidi="ar-DZ"/>
        </w:rPr>
      </w:pPr>
    </w:p>
    <w:p w:rsidR="00F70A3C" w:rsidRPr="00B323EF" w:rsidRDefault="00F70A3C" w:rsidP="00F70A3C">
      <w:pPr>
        <w:pBdr>
          <w:bottom w:val="single" w:sz="4" w:space="1" w:color="auto"/>
        </w:pBdr>
        <w:tabs>
          <w:tab w:val="left" w:pos="3105"/>
        </w:tabs>
        <w:rPr>
          <w:sz w:val="56"/>
          <w:szCs w:val="56"/>
          <w:lang w:bidi="ar-DZ"/>
        </w:rPr>
      </w:pPr>
      <w:r w:rsidRPr="00B323EF">
        <w:rPr>
          <w:sz w:val="56"/>
          <w:szCs w:val="56"/>
          <w:lang w:bidi="ar-DZ"/>
        </w:rPr>
        <w:lastRenderedPageBreak/>
        <w:t>Référence :</w:t>
      </w:r>
    </w:p>
    <w:p w:rsidR="00F70A3C" w:rsidRPr="007B7ABF" w:rsidRDefault="00F70A3C" w:rsidP="00F70A3C">
      <w:pPr>
        <w:spacing w:after="120" w:line="240" w:lineRule="auto"/>
        <w:ind w:left="425" w:hanging="425"/>
        <w:jc w:val="both"/>
        <w:rPr>
          <w:rFonts w:cstheme="majorBidi"/>
          <w:sz w:val="20"/>
          <w:szCs w:val="20"/>
        </w:rPr>
      </w:pPr>
      <w:r w:rsidRPr="007B7ABF">
        <w:rPr>
          <w:rFonts w:cstheme="majorBidi"/>
          <w:sz w:val="20"/>
          <w:szCs w:val="20"/>
        </w:rPr>
        <w:t>[1] Abdel Ali Goundafi « Développement d’un modelé de gestion d’objets Géo-localisables centralisé utilisant différents moyens de communication dans un environnement OSGI » mémoire présenté à l’université du Québec 4 décembre 2010</w:t>
      </w:r>
    </w:p>
    <w:p w:rsidR="00F70A3C" w:rsidRPr="007B7ABF" w:rsidRDefault="00F70A3C" w:rsidP="00F70A3C">
      <w:pPr>
        <w:spacing w:after="120" w:line="240" w:lineRule="auto"/>
        <w:ind w:left="425" w:hanging="425"/>
        <w:jc w:val="both"/>
        <w:rPr>
          <w:rFonts w:cstheme="majorBidi"/>
          <w:sz w:val="20"/>
          <w:szCs w:val="20"/>
          <w:shd w:val="clear" w:color="auto" w:fill="FFFFFF"/>
        </w:rPr>
      </w:pPr>
      <w:r w:rsidRPr="007B7ABF">
        <w:rPr>
          <w:rFonts w:cstheme="majorBidi"/>
          <w:sz w:val="20"/>
          <w:szCs w:val="20"/>
          <w:shd w:val="clear" w:color="auto" w:fill="FFFFFF"/>
        </w:rPr>
        <w:t xml:space="preserve">[2] MEZHOUD Naima AROUCHE Lamia r : KHIREDDINE A. « Etude de la géolocalisation dans le réseau GSM </w:t>
      </w:r>
      <w:r w:rsidRPr="007B7ABF">
        <w:rPr>
          <w:rFonts w:cstheme="majorBidi"/>
          <w:sz w:val="20"/>
          <w:szCs w:val="20"/>
        </w:rPr>
        <w:t xml:space="preserve">» </w:t>
      </w:r>
      <w:r w:rsidRPr="007B7ABF">
        <w:rPr>
          <w:rFonts w:cstheme="majorBidi"/>
          <w:sz w:val="20"/>
          <w:szCs w:val="20"/>
          <w:shd w:val="clear" w:color="auto" w:fill="FFFFFF"/>
        </w:rPr>
        <w:t>thème master année 2012</w:t>
      </w:r>
    </w:p>
    <w:p w:rsidR="00F70A3C" w:rsidRPr="007B7ABF" w:rsidRDefault="00F70A3C" w:rsidP="00F70A3C">
      <w:pPr>
        <w:spacing w:after="120" w:line="240" w:lineRule="auto"/>
        <w:ind w:left="425" w:hanging="425"/>
        <w:jc w:val="both"/>
        <w:rPr>
          <w:rFonts w:cstheme="majorBidi"/>
          <w:sz w:val="20"/>
          <w:szCs w:val="20"/>
        </w:rPr>
      </w:pPr>
      <w:r w:rsidRPr="007B7ABF">
        <w:rPr>
          <w:rFonts w:cstheme="majorBidi"/>
          <w:sz w:val="20"/>
          <w:szCs w:val="20"/>
        </w:rPr>
        <w:t xml:space="preserve"> [3] Lionel Benoît ‘’ Positionnement GPS précis et en temps-réel dans le contexte de réseaux de capteurs sans fil type Geocube : application à des objets géophysiques de taille kilométrique’’ Sciences de la Terre. Ecole normale supérieure - ENS PARIS, 2014</w:t>
      </w:r>
    </w:p>
    <w:p w:rsidR="00F70A3C" w:rsidRPr="007B7ABF" w:rsidRDefault="00F70A3C" w:rsidP="00F70A3C">
      <w:pPr>
        <w:spacing w:after="120" w:line="240" w:lineRule="auto"/>
        <w:ind w:left="425" w:hanging="425"/>
        <w:jc w:val="both"/>
        <w:rPr>
          <w:rFonts w:cstheme="majorBidi"/>
          <w:sz w:val="20"/>
          <w:szCs w:val="20"/>
        </w:rPr>
      </w:pPr>
      <w:r w:rsidRPr="007B7ABF">
        <w:rPr>
          <w:rFonts w:cstheme="majorBidi"/>
          <w:sz w:val="20"/>
          <w:szCs w:val="20"/>
        </w:rPr>
        <w:t>[4] Jean-Marie Bilodeau, ing.f., M. Sc., coordonnateur ‘’SYSTÈME GPS Guide d’information et de bonnes pratiques ‘’Décembre 2004</w:t>
      </w:r>
    </w:p>
    <w:p w:rsidR="00F70A3C" w:rsidRPr="007B7ABF" w:rsidRDefault="00F70A3C" w:rsidP="00F70A3C">
      <w:pPr>
        <w:pStyle w:val="Titre1"/>
        <w:spacing w:before="0" w:beforeAutospacing="0" w:after="120" w:afterAutospacing="0"/>
        <w:ind w:left="425" w:hanging="425"/>
        <w:jc w:val="both"/>
        <w:rPr>
          <w:rFonts w:asciiTheme="minorHAnsi" w:hAnsiTheme="minorHAnsi" w:cstheme="majorBidi"/>
          <w:b w:val="0"/>
          <w:bCs w:val="0"/>
          <w:sz w:val="20"/>
          <w:szCs w:val="20"/>
          <w:shd w:val="clear" w:color="auto" w:fill="FFFFFF"/>
        </w:rPr>
      </w:pPr>
      <w:r w:rsidRPr="007B7ABF">
        <w:rPr>
          <w:rFonts w:asciiTheme="minorHAnsi" w:hAnsiTheme="minorHAnsi" w:cstheme="majorBidi"/>
          <w:b w:val="0"/>
          <w:bCs w:val="0"/>
          <w:sz w:val="20"/>
          <w:szCs w:val="20"/>
        </w:rPr>
        <w:t xml:space="preserve">[5] </w:t>
      </w:r>
      <w:r w:rsidRPr="007B7ABF">
        <w:rPr>
          <w:rFonts w:asciiTheme="minorHAnsi" w:hAnsiTheme="minorHAnsi" w:cstheme="majorBidi"/>
          <w:b w:val="0"/>
          <w:bCs w:val="0"/>
          <w:sz w:val="20"/>
          <w:szCs w:val="20"/>
          <w:shd w:val="clear" w:color="auto" w:fill="FFFFFF"/>
        </w:rPr>
        <w:t xml:space="preserve">Wassila Leila RAHAL </w:t>
      </w:r>
      <w:r w:rsidRPr="007B7ABF">
        <w:rPr>
          <w:rStyle w:val="ff5"/>
          <w:rFonts w:asciiTheme="minorHAnsi" w:hAnsiTheme="minorHAnsi" w:cstheme="majorBidi"/>
          <w:b w:val="0"/>
          <w:bCs w:val="0"/>
          <w:sz w:val="20"/>
          <w:szCs w:val="20"/>
          <w:shd w:val="clear" w:color="auto" w:fill="FFFFFF"/>
        </w:rPr>
        <w:t>–</w:t>
      </w:r>
      <w:r w:rsidRPr="007B7ABF">
        <w:rPr>
          <w:rFonts w:asciiTheme="minorHAnsi" w:hAnsiTheme="minorHAnsi" w:cstheme="majorBidi"/>
          <w:b w:val="0"/>
          <w:bCs w:val="0"/>
          <w:sz w:val="20"/>
          <w:szCs w:val="20"/>
          <w:shd w:val="clear" w:color="auto" w:fill="FFFFFF"/>
        </w:rPr>
        <w:t xml:space="preserve"> Noureddine BENABADJI </w:t>
      </w:r>
      <w:r w:rsidRPr="007B7ABF">
        <w:rPr>
          <w:rStyle w:val="ff5"/>
          <w:rFonts w:asciiTheme="minorHAnsi" w:hAnsiTheme="minorHAnsi" w:cstheme="majorBidi"/>
          <w:b w:val="0"/>
          <w:bCs w:val="0"/>
          <w:sz w:val="20"/>
          <w:szCs w:val="20"/>
          <w:shd w:val="clear" w:color="auto" w:fill="FFFFFF"/>
        </w:rPr>
        <w:t>–</w:t>
      </w:r>
      <w:r w:rsidRPr="007B7ABF">
        <w:rPr>
          <w:rFonts w:asciiTheme="minorHAnsi" w:hAnsiTheme="minorHAnsi" w:cstheme="majorBidi"/>
          <w:b w:val="0"/>
          <w:bCs w:val="0"/>
          <w:sz w:val="20"/>
          <w:szCs w:val="20"/>
          <w:shd w:val="clear" w:color="auto" w:fill="FFFFFF"/>
        </w:rPr>
        <w:t xml:space="preserve"> Ahmed Hafid BELBACHIR </w:t>
      </w:r>
      <w:r w:rsidRPr="007B7ABF">
        <w:rPr>
          <w:rFonts w:asciiTheme="minorHAnsi" w:hAnsiTheme="minorHAnsi" w:cstheme="majorBidi"/>
          <w:b w:val="0"/>
          <w:bCs w:val="0"/>
          <w:sz w:val="20"/>
          <w:szCs w:val="20"/>
        </w:rPr>
        <w:t xml:space="preserve">‘’LES MÉTHODES DE LOCALISATION GPS’’ </w:t>
      </w:r>
      <w:r w:rsidRPr="007B7ABF">
        <w:rPr>
          <w:rFonts w:asciiTheme="minorHAnsi" w:hAnsiTheme="minorHAnsi" w:cstheme="majorBidi"/>
          <w:b w:val="0"/>
          <w:bCs w:val="0"/>
          <w:sz w:val="20"/>
          <w:szCs w:val="20"/>
          <w:shd w:val="clear" w:color="auto" w:fill="FFFFFF"/>
        </w:rPr>
        <w:t>workshop, université des Sciences et de la Technologie d'Oran , juillet 2015</w:t>
      </w:r>
    </w:p>
    <w:p w:rsidR="00F70A3C" w:rsidRPr="007B7ABF" w:rsidRDefault="00F70A3C" w:rsidP="00F70A3C">
      <w:pPr>
        <w:spacing w:after="120" w:line="240" w:lineRule="auto"/>
        <w:ind w:left="425" w:hanging="425"/>
        <w:jc w:val="both"/>
        <w:rPr>
          <w:rFonts w:cstheme="majorBidi"/>
          <w:sz w:val="20"/>
          <w:szCs w:val="20"/>
        </w:rPr>
      </w:pPr>
      <w:r w:rsidRPr="007B7ABF">
        <w:rPr>
          <w:rFonts w:cstheme="majorBidi"/>
          <w:sz w:val="20"/>
          <w:szCs w:val="20"/>
        </w:rPr>
        <w:t xml:space="preserve">[6] article sur le principe du système de localisation GPS sur http://eduscol.education.fr </w:t>
      </w:r>
    </w:p>
    <w:p w:rsidR="00F70A3C" w:rsidRPr="007B7ABF" w:rsidRDefault="00F70A3C" w:rsidP="00F70A3C">
      <w:pPr>
        <w:pStyle w:val="Default"/>
        <w:spacing w:after="120"/>
        <w:ind w:left="425" w:hanging="425"/>
        <w:jc w:val="both"/>
        <w:rPr>
          <w:rFonts w:asciiTheme="minorHAnsi" w:hAnsiTheme="minorHAnsi" w:cstheme="majorBidi"/>
          <w:color w:val="auto"/>
          <w:sz w:val="20"/>
          <w:szCs w:val="20"/>
        </w:rPr>
      </w:pPr>
      <w:r w:rsidRPr="007B7ABF">
        <w:rPr>
          <w:rFonts w:asciiTheme="minorHAnsi" w:hAnsiTheme="minorHAnsi" w:cstheme="majorBidi"/>
          <w:color w:val="auto"/>
          <w:sz w:val="20"/>
          <w:szCs w:val="20"/>
        </w:rPr>
        <w:t>[7] M. BAOUCHE Mohamed Amine « Calcul de la Probabilité de Détection pour les Systèmes Radar par In</w:t>
      </w:r>
      <w:r>
        <w:rPr>
          <w:rFonts w:asciiTheme="minorHAnsi" w:hAnsiTheme="minorHAnsi" w:cstheme="majorBidi"/>
          <w:color w:val="auto"/>
          <w:sz w:val="20"/>
          <w:szCs w:val="20"/>
        </w:rPr>
        <w:t>tégration Numérique » juin 2014</w:t>
      </w:r>
    </w:p>
    <w:p w:rsidR="00F70A3C" w:rsidRPr="007B7ABF" w:rsidRDefault="00F70A3C" w:rsidP="00F70A3C">
      <w:pPr>
        <w:spacing w:after="120" w:line="240" w:lineRule="auto"/>
        <w:ind w:left="425" w:hanging="425"/>
        <w:jc w:val="both"/>
        <w:rPr>
          <w:rFonts w:cstheme="majorBidi"/>
          <w:sz w:val="20"/>
          <w:szCs w:val="20"/>
        </w:rPr>
      </w:pPr>
      <w:r w:rsidRPr="007B7ABF">
        <w:rPr>
          <w:rFonts w:cstheme="majorBidi"/>
          <w:sz w:val="20"/>
          <w:szCs w:val="20"/>
        </w:rPr>
        <w:t>[8] Sébastien Aubin. Capteurs de position innovants : application aux Systèmes de Transport Intelligents dans le cadre d’un observatoire de trajectoires de véhicules. Autre. Institut National Polytechnique de Toulouse - INPT, 2009.</w:t>
      </w:r>
    </w:p>
    <w:p w:rsidR="00F70A3C" w:rsidRPr="007B7ABF" w:rsidRDefault="00F70A3C" w:rsidP="00F70A3C">
      <w:pPr>
        <w:spacing w:after="120" w:line="240" w:lineRule="auto"/>
        <w:ind w:left="425" w:hanging="425"/>
        <w:jc w:val="both"/>
        <w:rPr>
          <w:rFonts w:cstheme="majorBidi"/>
          <w:sz w:val="20"/>
          <w:szCs w:val="20"/>
        </w:rPr>
      </w:pPr>
      <w:r w:rsidRPr="007B7ABF">
        <w:rPr>
          <w:rFonts w:cstheme="majorBidi"/>
          <w:sz w:val="20"/>
          <w:szCs w:val="20"/>
        </w:rPr>
        <w:t>[9] Julien DELPRATO « Analyse de la stabilité d’impulsion à impulsion des amplificateurs de puissance HEMT GaN  pour applications radar en bande S »  le 8 Septembre 2016</w:t>
      </w:r>
    </w:p>
    <w:p w:rsidR="00F70A3C" w:rsidRPr="007B7ABF" w:rsidRDefault="00F70A3C" w:rsidP="00F70A3C">
      <w:pPr>
        <w:autoSpaceDE w:val="0"/>
        <w:autoSpaceDN w:val="0"/>
        <w:adjustRightInd w:val="0"/>
        <w:spacing w:after="120" w:line="240" w:lineRule="auto"/>
        <w:ind w:left="425" w:hanging="425"/>
        <w:jc w:val="both"/>
        <w:rPr>
          <w:rFonts w:cstheme="majorBidi"/>
          <w:sz w:val="20"/>
          <w:szCs w:val="20"/>
        </w:rPr>
      </w:pPr>
      <w:r w:rsidRPr="007B7ABF">
        <w:rPr>
          <w:rFonts w:cstheme="majorBidi"/>
          <w:sz w:val="20"/>
          <w:szCs w:val="20"/>
        </w:rPr>
        <w:t>[10] MALEK BEN HAMMOUDA « CONCEPTION D'UN CIRCUIT D' ADAPTATION D'IMPÉDANCE RECONFIGURABLE POUR LA TÉLÉPHONIE MOBILE » le juin 2012</w:t>
      </w:r>
    </w:p>
    <w:p w:rsidR="00F70A3C" w:rsidRPr="007B7ABF" w:rsidRDefault="00F70A3C" w:rsidP="00F70A3C">
      <w:pPr>
        <w:autoSpaceDE w:val="0"/>
        <w:autoSpaceDN w:val="0"/>
        <w:adjustRightInd w:val="0"/>
        <w:spacing w:after="120" w:line="240" w:lineRule="auto"/>
        <w:ind w:left="425" w:hanging="425"/>
        <w:jc w:val="both"/>
        <w:rPr>
          <w:rFonts w:cstheme="majorBidi"/>
          <w:sz w:val="20"/>
          <w:szCs w:val="20"/>
        </w:rPr>
      </w:pPr>
      <w:r w:rsidRPr="007B7ABF">
        <w:rPr>
          <w:rFonts w:cstheme="majorBidi"/>
          <w:sz w:val="20"/>
          <w:szCs w:val="20"/>
        </w:rPr>
        <w:t>[11] Bentekkouka Ahlem et Mostefaoui Abla « Simulation de la Surface Equivalente Radar (SER) d’objets simples et complexes » these mémoire 2017</w:t>
      </w:r>
    </w:p>
    <w:p w:rsidR="00F70A3C" w:rsidRPr="007B7ABF" w:rsidRDefault="00F70A3C" w:rsidP="00F70A3C">
      <w:pPr>
        <w:spacing w:after="120" w:line="240" w:lineRule="auto"/>
        <w:ind w:left="425" w:hanging="425"/>
        <w:jc w:val="both"/>
        <w:rPr>
          <w:rFonts w:eastAsia="Arial" w:cstheme="majorBidi"/>
          <w:sz w:val="20"/>
          <w:szCs w:val="20"/>
        </w:rPr>
      </w:pPr>
      <w:r w:rsidRPr="007B7ABF">
        <w:rPr>
          <w:rFonts w:cstheme="majorBidi"/>
          <w:sz w:val="20"/>
          <w:szCs w:val="20"/>
        </w:rPr>
        <w:t xml:space="preserve">[12] article sur </w:t>
      </w:r>
      <w:hyperlink r:id="rId48" w:history="1">
        <w:r w:rsidRPr="007B7ABF">
          <w:rPr>
            <w:rStyle w:val="Lienhypertexte"/>
            <w:rFonts w:cstheme="majorBidi"/>
            <w:color w:val="auto"/>
            <w:sz w:val="20"/>
            <w:szCs w:val="20"/>
            <w:u w:val="none"/>
            <w:shd w:val="clear" w:color="auto" w:fill="FFFFFF"/>
          </w:rPr>
          <w:t>LIDAR and RADAR Information</w:t>
        </w:r>
      </w:hyperlink>
      <w:r w:rsidRPr="007B7ABF">
        <w:rPr>
          <w:rFonts w:cstheme="majorBidi"/>
          <w:sz w:val="20"/>
          <w:szCs w:val="20"/>
        </w:rPr>
        <w:t xml:space="preserve"> sur :http://lidarradar.com/definition/different-types-of-radar-systems</w:t>
      </w:r>
    </w:p>
    <w:p w:rsidR="00F70A3C" w:rsidRPr="007B7ABF" w:rsidRDefault="00F70A3C" w:rsidP="00F70A3C">
      <w:pPr>
        <w:spacing w:after="120" w:line="240" w:lineRule="auto"/>
        <w:ind w:left="425" w:hanging="425"/>
        <w:jc w:val="both"/>
        <w:rPr>
          <w:rFonts w:cstheme="majorBidi"/>
          <w:sz w:val="20"/>
          <w:szCs w:val="20"/>
        </w:rPr>
      </w:pPr>
      <w:r w:rsidRPr="007B7ABF">
        <w:rPr>
          <w:rFonts w:cstheme="majorBidi"/>
          <w:sz w:val="20"/>
          <w:szCs w:val="20"/>
        </w:rPr>
        <w:t xml:space="preserve">[13]FECHIT Assia, LOUKIT Imen «calcul de la réflectivité d’un radar Météorologique à Effet Doppler par les Méthodes d’Estimation classique »these master 2011-2012 </w:t>
      </w:r>
    </w:p>
    <w:p w:rsidR="00F70A3C" w:rsidRPr="007B7ABF" w:rsidRDefault="00F70A3C" w:rsidP="00F70A3C">
      <w:pPr>
        <w:autoSpaceDE w:val="0"/>
        <w:autoSpaceDN w:val="0"/>
        <w:adjustRightInd w:val="0"/>
        <w:spacing w:after="120" w:line="240" w:lineRule="auto"/>
        <w:ind w:left="425" w:hanging="425"/>
        <w:jc w:val="both"/>
        <w:rPr>
          <w:rFonts w:cstheme="majorBidi"/>
          <w:sz w:val="20"/>
          <w:szCs w:val="20"/>
        </w:rPr>
      </w:pPr>
      <w:r w:rsidRPr="007B7ABF">
        <w:rPr>
          <w:rFonts w:cstheme="majorBidi"/>
          <w:sz w:val="20"/>
          <w:szCs w:val="20"/>
        </w:rPr>
        <w:t>[14] Panorama des systèmes de recueil de données de trafic routier, rapport SETRA</w:t>
      </w:r>
    </w:p>
    <w:p w:rsidR="00F70A3C" w:rsidRPr="007B7ABF" w:rsidRDefault="00F70A3C" w:rsidP="00F70A3C">
      <w:pPr>
        <w:spacing w:after="120" w:line="240" w:lineRule="auto"/>
        <w:ind w:left="425" w:hanging="425"/>
        <w:jc w:val="both"/>
        <w:rPr>
          <w:rFonts w:cstheme="majorBidi"/>
          <w:sz w:val="20"/>
          <w:szCs w:val="20"/>
        </w:rPr>
      </w:pPr>
      <w:r w:rsidRPr="007B7ABF">
        <w:rPr>
          <w:rFonts w:cstheme="majorBidi"/>
          <w:sz w:val="20"/>
          <w:szCs w:val="20"/>
        </w:rPr>
        <w:t>novembre 2012.</w:t>
      </w:r>
    </w:p>
    <w:p w:rsidR="00F70A3C" w:rsidRPr="007B7ABF" w:rsidRDefault="00F70A3C" w:rsidP="00F70A3C">
      <w:pPr>
        <w:autoSpaceDE w:val="0"/>
        <w:autoSpaceDN w:val="0"/>
        <w:adjustRightInd w:val="0"/>
        <w:spacing w:after="120" w:line="240" w:lineRule="auto"/>
        <w:ind w:left="425" w:hanging="425"/>
        <w:jc w:val="both"/>
        <w:rPr>
          <w:rFonts w:cstheme="majorBidi"/>
          <w:sz w:val="20"/>
          <w:szCs w:val="20"/>
        </w:rPr>
      </w:pPr>
      <w:r w:rsidRPr="007B7ABF">
        <w:rPr>
          <w:rFonts w:cstheme="majorBidi"/>
          <w:sz w:val="20"/>
          <w:szCs w:val="20"/>
        </w:rPr>
        <w:t>[15] Cristina Buraga « Rapport de synthèse – Perspectives dans le domaine des véhicules traceurs » Projet de recherche SERRES le 01/09/2014</w:t>
      </w:r>
    </w:p>
    <w:p w:rsidR="00F70A3C" w:rsidRPr="007B7ABF" w:rsidRDefault="00F70A3C" w:rsidP="00F70A3C">
      <w:pPr>
        <w:autoSpaceDE w:val="0"/>
        <w:autoSpaceDN w:val="0"/>
        <w:adjustRightInd w:val="0"/>
        <w:spacing w:after="120" w:line="240" w:lineRule="auto"/>
        <w:ind w:left="425" w:hanging="425"/>
        <w:jc w:val="both"/>
        <w:rPr>
          <w:rFonts w:cstheme="majorBidi"/>
          <w:sz w:val="20"/>
          <w:szCs w:val="20"/>
        </w:rPr>
      </w:pPr>
      <w:r w:rsidRPr="007B7ABF">
        <w:rPr>
          <w:rFonts w:cstheme="majorBidi"/>
          <w:sz w:val="20"/>
          <w:szCs w:val="20"/>
        </w:rPr>
        <w:t>[16] Méthodologie d'évaluation des nouveaux capteurs de trafic routier, rapport CERTU août 2002.</w:t>
      </w:r>
    </w:p>
    <w:p w:rsidR="00F70A3C" w:rsidRPr="007B7ABF" w:rsidRDefault="00F70A3C" w:rsidP="00F70A3C">
      <w:pPr>
        <w:spacing w:after="120" w:line="240" w:lineRule="auto"/>
        <w:ind w:left="425" w:hanging="425"/>
        <w:jc w:val="both"/>
        <w:rPr>
          <w:rFonts w:cstheme="majorBidi"/>
          <w:sz w:val="20"/>
          <w:szCs w:val="20"/>
        </w:rPr>
      </w:pPr>
      <w:r w:rsidRPr="007B7ABF">
        <w:rPr>
          <w:rFonts w:cstheme="majorBidi"/>
          <w:sz w:val="20"/>
          <w:szCs w:val="20"/>
        </w:rPr>
        <w:t xml:space="preserve">[17] Anne-Cecile Pitton. Contribution à la ré-identification de véhicules par analyse de signatures magnétiques tri-axiales mesurées par une matrice de capteurs. Traitement du signal et de l’image [eess.SP]. Université Grenoble Alpes, 2015. Français. ffNNT : 2015 </w:t>
      </w:r>
    </w:p>
    <w:p w:rsidR="00F70A3C" w:rsidRPr="007B7ABF" w:rsidRDefault="00F70A3C" w:rsidP="00F70A3C">
      <w:pPr>
        <w:spacing w:after="120" w:line="240" w:lineRule="auto"/>
        <w:ind w:left="425" w:hanging="425"/>
        <w:jc w:val="both"/>
        <w:rPr>
          <w:rFonts w:cstheme="majorBidi"/>
          <w:sz w:val="20"/>
          <w:szCs w:val="20"/>
        </w:rPr>
      </w:pPr>
      <w:r w:rsidRPr="007B7ABF">
        <w:rPr>
          <w:rFonts w:cstheme="majorBidi"/>
          <w:sz w:val="20"/>
          <w:szCs w:val="20"/>
        </w:rPr>
        <w:t>[18] Sekkal Djazia Nadjat « Création d’un dispositif anti vol d’enfants » thése master Université Abou BekrBelkaid – Tlemcen Année Universitaire : 2016-2017</w:t>
      </w:r>
    </w:p>
    <w:p w:rsidR="00F70A3C" w:rsidRPr="007B7ABF" w:rsidRDefault="00F70A3C" w:rsidP="00F70A3C">
      <w:pPr>
        <w:autoSpaceDE w:val="0"/>
        <w:autoSpaceDN w:val="0"/>
        <w:adjustRightInd w:val="0"/>
        <w:spacing w:after="120" w:line="240" w:lineRule="auto"/>
        <w:ind w:left="425" w:hanging="425"/>
        <w:jc w:val="both"/>
        <w:rPr>
          <w:rFonts w:cstheme="majorBidi"/>
          <w:sz w:val="20"/>
          <w:szCs w:val="20"/>
        </w:rPr>
      </w:pPr>
      <w:r w:rsidRPr="007B7ABF">
        <w:rPr>
          <w:rFonts w:cstheme="majorBidi"/>
          <w:sz w:val="20"/>
          <w:szCs w:val="20"/>
        </w:rPr>
        <w:t>[19] Sébastien Aubin : « Capteurs de position innovants : application aux Systèmes de Transport Intelligents dans le cadre d’un observatoire de trajectoires de véhicules ». Thèse de doctorat.Institut National Polytechnique de Toulouse, 2009</w:t>
      </w:r>
    </w:p>
    <w:p w:rsidR="00F70A3C" w:rsidRPr="007B7ABF" w:rsidRDefault="00F70A3C" w:rsidP="00F70A3C">
      <w:pPr>
        <w:autoSpaceDE w:val="0"/>
        <w:autoSpaceDN w:val="0"/>
        <w:adjustRightInd w:val="0"/>
        <w:spacing w:after="120" w:line="240" w:lineRule="auto"/>
        <w:ind w:left="425" w:hanging="425"/>
        <w:jc w:val="both"/>
        <w:rPr>
          <w:rFonts w:cstheme="majorBidi"/>
          <w:sz w:val="20"/>
          <w:szCs w:val="20"/>
        </w:rPr>
      </w:pPr>
      <w:r w:rsidRPr="007B7ABF">
        <w:rPr>
          <w:rFonts w:cstheme="majorBidi"/>
          <w:sz w:val="20"/>
          <w:szCs w:val="20"/>
        </w:rPr>
        <w:t>[20] Yann Meneroux. Méthodes d’apprentissage statistique pour la détection de la signalisation routière àpartir de véhicules traceurs. Technologies Émergeantes [cs.ET]. Université Paris-Est, 2019. Français</w:t>
      </w:r>
    </w:p>
    <w:p w:rsidR="00F70A3C" w:rsidRPr="007B7ABF" w:rsidRDefault="00F70A3C" w:rsidP="00F70A3C">
      <w:pPr>
        <w:autoSpaceDE w:val="0"/>
        <w:autoSpaceDN w:val="0"/>
        <w:adjustRightInd w:val="0"/>
        <w:spacing w:after="120" w:line="240" w:lineRule="auto"/>
        <w:ind w:left="425" w:hanging="425"/>
        <w:jc w:val="both"/>
        <w:rPr>
          <w:rFonts w:cstheme="majorBidi"/>
          <w:i/>
          <w:iCs/>
          <w:sz w:val="20"/>
          <w:szCs w:val="20"/>
          <w:lang w:val="en-GB"/>
        </w:rPr>
      </w:pPr>
      <w:r w:rsidRPr="007B7ABF">
        <w:rPr>
          <w:rFonts w:cstheme="majorBidi"/>
          <w:sz w:val="20"/>
          <w:szCs w:val="20"/>
          <w:lang w:val="en-GB"/>
        </w:rPr>
        <w:lastRenderedPageBreak/>
        <w:t>[21] Sing Yiu Cheung et Pravin Varaiya «  Traffic Surveillance by Wireless Sensor Networks : Final Report. California PATH Research Report UCB-ITS-PRR-2007-4. Berkeley » University of California, jan. 2007</w:t>
      </w:r>
    </w:p>
    <w:p w:rsidR="00F70A3C" w:rsidRPr="007B7ABF" w:rsidRDefault="00F70A3C" w:rsidP="00F70A3C">
      <w:pPr>
        <w:spacing w:after="120" w:line="240" w:lineRule="auto"/>
        <w:ind w:left="425" w:hanging="425"/>
        <w:jc w:val="both"/>
        <w:rPr>
          <w:rFonts w:cstheme="majorBidi"/>
          <w:sz w:val="20"/>
          <w:szCs w:val="20"/>
        </w:rPr>
      </w:pPr>
      <w:r w:rsidRPr="007B7ABF">
        <w:rPr>
          <w:rFonts w:cstheme="majorBidi"/>
          <w:sz w:val="20"/>
          <w:szCs w:val="20"/>
        </w:rPr>
        <w:t>[22] introduction à la traçabilité, rapport rédigé par Sophie Jacquement, conseillère entraçabilité septembre 2002</w:t>
      </w:r>
    </w:p>
    <w:p w:rsidR="00F70A3C" w:rsidRPr="007B7ABF" w:rsidRDefault="00F70A3C" w:rsidP="00F70A3C">
      <w:pPr>
        <w:pStyle w:val="Default"/>
        <w:spacing w:after="120"/>
        <w:ind w:left="425" w:hanging="425"/>
        <w:jc w:val="both"/>
        <w:rPr>
          <w:rFonts w:asciiTheme="minorHAnsi" w:hAnsiTheme="minorHAnsi" w:cstheme="majorBidi"/>
          <w:color w:val="auto"/>
          <w:sz w:val="20"/>
          <w:szCs w:val="20"/>
        </w:rPr>
      </w:pPr>
      <w:r w:rsidRPr="007B7ABF">
        <w:rPr>
          <w:rFonts w:asciiTheme="minorHAnsi" w:hAnsiTheme="minorHAnsi" w:cstheme="majorBidi"/>
          <w:color w:val="auto"/>
          <w:sz w:val="20"/>
          <w:szCs w:val="20"/>
        </w:rPr>
        <w:t>[23] AROUCHE Lamia « Etude de la géolocalisation dans le réseau GSM »these master Année universitaire 2011-2012</w:t>
      </w:r>
    </w:p>
    <w:p w:rsidR="00F70A3C" w:rsidRPr="007B7ABF" w:rsidRDefault="00F70A3C" w:rsidP="00F70A3C">
      <w:pPr>
        <w:spacing w:after="120" w:line="240" w:lineRule="auto"/>
        <w:ind w:left="425" w:hanging="425"/>
        <w:jc w:val="both"/>
        <w:rPr>
          <w:rFonts w:cstheme="majorBidi"/>
          <w:sz w:val="20"/>
          <w:szCs w:val="20"/>
        </w:rPr>
      </w:pPr>
      <w:r w:rsidRPr="007B7ABF">
        <w:rPr>
          <w:rFonts w:cstheme="majorBidi"/>
          <w:sz w:val="20"/>
          <w:szCs w:val="20"/>
        </w:rPr>
        <w:t>[24] Philippe Bonnifait. Contribution à la localisation dynamique d’automobiles.Application à l’aide à la conduite.. Autre [cs.OH]. Université de Technologie de Compiègne, 2005</w:t>
      </w:r>
    </w:p>
    <w:p w:rsidR="00F70A3C" w:rsidRPr="007B7ABF" w:rsidRDefault="00F70A3C" w:rsidP="00F70A3C">
      <w:pPr>
        <w:autoSpaceDE w:val="0"/>
        <w:autoSpaceDN w:val="0"/>
        <w:adjustRightInd w:val="0"/>
        <w:spacing w:after="120" w:line="240" w:lineRule="auto"/>
        <w:ind w:left="425" w:hanging="425"/>
        <w:jc w:val="both"/>
        <w:rPr>
          <w:rFonts w:cstheme="majorBidi"/>
          <w:sz w:val="20"/>
          <w:szCs w:val="20"/>
        </w:rPr>
      </w:pPr>
      <w:r w:rsidRPr="007B7ABF">
        <w:rPr>
          <w:rFonts w:cstheme="majorBidi"/>
          <w:sz w:val="20"/>
          <w:szCs w:val="20"/>
        </w:rPr>
        <w:t>[25] EL BADAOUI EL NAJJAR Maan « Localisation dynamique d’un véhicule sur une carte routière numérique pour l’assistance à la conduite » thèse doctorat le 09 décembre 2003</w:t>
      </w:r>
    </w:p>
    <w:p w:rsidR="00F70A3C" w:rsidRPr="007B7ABF" w:rsidRDefault="00F70A3C" w:rsidP="00F70A3C">
      <w:pPr>
        <w:autoSpaceDE w:val="0"/>
        <w:autoSpaceDN w:val="0"/>
        <w:adjustRightInd w:val="0"/>
        <w:spacing w:after="120" w:line="240" w:lineRule="auto"/>
        <w:ind w:left="425" w:hanging="425"/>
        <w:jc w:val="both"/>
        <w:rPr>
          <w:rFonts w:cstheme="majorBidi"/>
          <w:sz w:val="20"/>
          <w:szCs w:val="20"/>
        </w:rPr>
      </w:pPr>
      <w:r w:rsidRPr="007B7ABF">
        <w:rPr>
          <w:rFonts w:cstheme="majorBidi"/>
          <w:sz w:val="20"/>
          <w:szCs w:val="20"/>
        </w:rPr>
        <w:t>[26] Frédéric Chausse, Jean Laneurit, Roland Chapuis « Localisation d’un véhicule sur une carte routière précise »le 3 mai 2005</w:t>
      </w:r>
    </w:p>
    <w:p w:rsidR="00F70A3C" w:rsidRPr="007B7ABF" w:rsidRDefault="00F70A3C" w:rsidP="00F70A3C">
      <w:pPr>
        <w:spacing w:after="120" w:line="240" w:lineRule="auto"/>
        <w:ind w:left="425" w:hanging="425"/>
        <w:jc w:val="both"/>
        <w:rPr>
          <w:rFonts w:cstheme="majorBidi"/>
          <w:sz w:val="20"/>
          <w:szCs w:val="20"/>
        </w:rPr>
      </w:pPr>
      <w:r w:rsidRPr="007B7ABF">
        <w:rPr>
          <w:rFonts w:cstheme="majorBidi"/>
          <w:sz w:val="20"/>
          <w:szCs w:val="20"/>
        </w:rPr>
        <w:t>[27] Iker Bellicot. Véhicules autonomes et environnement semi-statiques. [Travaux universitaires] 2006</w:t>
      </w:r>
    </w:p>
    <w:p w:rsidR="00F70A3C" w:rsidRPr="007B7ABF" w:rsidRDefault="00F70A3C" w:rsidP="00F70A3C">
      <w:pPr>
        <w:spacing w:after="120" w:line="240" w:lineRule="auto"/>
        <w:ind w:left="425" w:hanging="425"/>
        <w:jc w:val="both"/>
        <w:rPr>
          <w:rFonts w:cstheme="majorBidi"/>
          <w:sz w:val="20"/>
          <w:szCs w:val="20"/>
        </w:rPr>
      </w:pPr>
      <w:r w:rsidRPr="007B7ABF">
        <w:rPr>
          <w:rFonts w:cstheme="majorBidi"/>
          <w:sz w:val="20"/>
          <w:szCs w:val="20"/>
        </w:rPr>
        <w:t>[28] Pierre-Yves Gilliéron, Hervé Gontran, Bertrand Merminod « Cartographie routière précise pour les systèmes d’assistance à la conduite » Conférence GIS – SIT 2006</w:t>
      </w:r>
    </w:p>
    <w:p w:rsidR="00F70A3C" w:rsidRPr="007B7ABF" w:rsidRDefault="00F70A3C" w:rsidP="00F70A3C">
      <w:pPr>
        <w:spacing w:after="120" w:line="240" w:lineRule="auto"/>
        <w:ind w:left="425" w:hanging="425"/>
        <w:jc w:val="both"/>
        <w:rPr>
          <w:rFonts w:cstheme="majorBidi"/>
          <w:sz w:val="20"/>
          <w:szCs w:val="20"/>
        </w:rPr>
      </w:pPr>
      <w:r w:rsidRPr="007B7ABF">
        <w:rPr>
          <w:rFonts w:cstheme="majorBidi"/>
          <w:sz w:val="20"/>
          <w:szCs w:val="20"/>
        </w:rPr>
        <w:t>[29] MAAN E. EL NAJJAR, PHILIPPE BONNIFAIT « Sélection de segments d'un réseau routier pour la localisation d'une automobile »thèse doctorat -2005</w:t>
      </w:r>
    </w:p>
    <w:p w:rsidR="00F70A3C" w:rsidRPr="007B7ABF" w:rsidRDefault="00F70A3C" w:rsidP="00F70A3C">
      <w:pPr>
        <w:autoSpaceDE w:val="0"/>
        <w:autoSpaceDN w:val="0"/>
        <w:adjustRightInd w:val="0"/>
        <w:spacing w:after="120" w:line="240" w:lineRule="auto"/>
        <w:ind w:left="425" w:hanging="425"/>
        <w:jc w:val="both"/>
        <w:rPr>
          <w:rFonts w:cstheme="majorBidi"/>
          <w:sz w:val="20"/>
          <w:szCs w:val="20"/>
        </w:rPr>
      </w:pPr>
      <w:r w:rsidRPr="007B7ABF">
        <w:rPr>
          <w:rFonts w:cstheme="majorBidi"/>
          <w:sz w:val="20"/>
          <w:szCs w:val="20"/>
        </w:rPr>
        <w:t>[30] Nathalie EL TCHANINOFF « GÉOROUTE, UNE BASE DE DONNEES ROUTIERES</w:t>
      </w:r>
    </w:p>
    <w:p w:rsidR="00F70A3C" w:rsidRPr="007B7ABF" w:rsidRDefault="00F70A3C" w:rsidP="00F70A3C">
      <w:pPr>
        <w:spacing w:after="120" w:line="240" w:lineRule="auto"/>
        <w:ind w:left="425" w:hanging="425"/>
        <w:jc w:val="both"/>
        <w:rPr>
          <w:rFonts w:cstheme="majorBidi"/>
          <w:sz w:val="20"/>
          <w:szCs w:val="20"/>
        </w:rPr>
      </w:pPr>
      <w:r w:rsidRPr="007B7ABF">
        <w:rPr>
          <w:rFonts w:cstheme="majorBidi"/>
          <w:sz w:val="20"/>
          <w:szCs w:val="20"/>
        </w:rPr>
        <w:t>POUR LA France »le septembre 1996</w:t>
      </w:r>
    </w:p>
    <w:p w:rsidR="00F70A3C" w:rsidRPr="007B7ABF" w:rsidRDefault="00F70A3C" w:rsidP="00F70A3C">
      <w:pPr>
        <w:autoSpaceDE w:val="0"/>
        <w:autoSpaceDN w:val="0"/>
        <w:adjustRightInd w:val="0"/>
        <w:spacing w:after="120" w:line="240" w:lineRule="auto"/>
        <w:ind w:left="425" w:hanging="425"/>
        <w:jc w:val="both"/>
        <w:rPr>
          <w:rFonts w:cstheme="majorBidi"/>
          <w:sz w:val="20"/>
          <w:szCs w:val="20"/>
        </w:rPr>
      </w:pPr>
      <w:r w:rsidRPr="007B7ABF">
        <w:rPr>
          <w:rFonts w:cstheme="majorBidi"/>
          <w:sz w:val="20"/>
          <w:szCs w:val="20"/>
        </w:rPr>
        <w:t>[31] KEHLI Assia BENNEZAIR Nadjet « Développement d’une application ANDROID pour le partage des évènements sur Google Map » le 14 / 06 /2017</w:t>
      </w:r>
    </w:p>
    <w:p w:rsidR="00F70A3C" w:rsidRPr="007B7ABF" w:rsidRDefault="00F70A3C" w:rsidP="00F70A3C">
      <w:pPr>
        <w:spacing w:after="120" w:line="240" w:lineRule="auto"/>
        <w:ind w:left="425" w:hanging="425"/>
        <w:jc w:val="both"/>
        <w:rPr>
          <w:rFonts w:cstheme="majorBidi"/>
          <w:sz w:val="20"/>
          <w:szCs w:val="20"/>
          <w:lang w:val="en-GB"/>
        </w:rPr>
      </w:pPr>
      <w:r w:rsidRPr="007B7ABF">
        <w:rPr>
          <w:rFonts w:cstheme="majorBidi"/>
          <w:sz w:val="20"/>
          <w:szCs w:val="20"/>
          <w:lang w:val="en-GB"/>
        </w:rPr>
        <w:t>[32] IEEE ICDM 2010 Contest TomTom Traffic Prediction for Intelligent GPS Navigation : 2010 IEEE International Conference on Data Mining Workshops</w:t>
      </w:r>
    </w:p>
    <w:p w:rsidR="00F70A3C" w:rsidRPr="007B7ABF" w:rsidRDefault="00F70A3C" w:rsidP="00F70A3C">
      <w:pPr>
        <w:spacing w:after="120" w:line="240" w:lineRule="auto"/>
        <w:ind w:left="425" w:hanging="425"/>
        <w:jc w:val="both"/>
        <w:rPr>
          <w:rFonts w:cstheme="majorBidi"/>
          <w:sz w:val="20"/>
          <w:szCs w:val="20"/>
        </w:rPr>
      </w:pPr>
      <w:r w:rsidRPr="007B7ABF">
        <w:rPr>
          <w:rFonts w:cstheme="majorBidi"/>
          <w:sz w:val="20"/>
          <w:szCs w:val="20"/>
        </w:rPr>
        <w:t>[33] Emna TOUIHRI , Lucie KUEVIAKOE  « VÉHICULE AUTONOME LOCALISATION / CARTOGRAPHIE » 2017 – 2018</w:t>
      </w:r>
    </w:p>
    <w:p w:rsidR="00F70A3C" w:rsidRPr="007B7ABF" w:rsidRDefault="00F70A3C" w:rsidP="00F70A3C">
      <w:pPr>
        <w:spacing w:after="120" w:line="240" w:lineRule="auto"/>
        <w:ind w:left="425" w:hanging="425"/>
        <w:jc w:val="both"/>
        <w:rPr>
          <w:rFonts w:cstheme="majorBidi"/>
          <w:sz w:val="20"/>
          <w:szCs w:val="20"/>
          <w:lang w:bidi="ar-DZ"/>
        </w:rPr>
      </w:pPr>
      <w:r w:rsidRPr="007B7ABF">
        <w:rPr>
          <w:rFonts w:cstheme="majorBidi"/>
          <w:sz w:val="20"/>
          <w:szCs w:val="20"/>
        </w:rPr>
        <w:t>[34] François Chanier. Localisation et cartographie simultanées de l’environnement à bord de véhicules autonomes : analyse de solutions fondées sur le filtrage de Kalman. Automatique / Robotique. Université Blaise Pascal - Clermont-Ferrand II, 2010. Français.</w:t>
      </w:r>
    </w:p>
    <w:p w:rsidR="00F70A3C" w:rsidRPr="007B7ABF" w:rsidRDefault="00F70A3C" w:rsidP="00F70A3C">
      <w:pPr>
        <w:autoSpaceDE w:val="0"/>
        <w:autoSpaceDN w:val="0"/>
        <w:adjustRightInd w:val="0"/>
        <w:spacing w:after="120" w:line="240" w:lineRule="auto"/>
        <w:ind w:left="425" w:hanging="425"/>
        <w:jc w:val="both"/>
        <w:rPr>
          <w:rFonts w:cstheme="majorBidi"/>
          <w:sz w:val="20"/>
          <w:szCs w:val="20"/>
        </w:rPr>
      </w:pPr>
      <w:r w:rsidRPr="007B7ABF">
        <w:rPr>
          <w:rFonts w:cstheme="majorBidi"/>
          <w:sz w:val="20"/>
          <w:szCs w:val="20"/>
        </w:rPr>
        <w:t>[35] Claude Aynaud. Localisation précise et fiable de véhicules par approche multisensorielle. Autre. Université Blaise Pascal - Clermont-Ferrand II, 2015</w:t>
      </w:r>
    </w:p>
    <w:p w:rsidR="00F70A3C" w:rsidRPr="007B7ABF" w:rsidRDefault="00F70A3C" w:rsidP="00F70A3C">
      <w:pPr>
        <w:spacing w:after="120" w:line="240" w:lineRule="auto"/>
        <w:ind w:left="425" w:hanging="425"/>
        <w:jc w:val="both"/>
        <w:rPr>
          <w:rFonts w:cstheme="majorBidi"/>
          <w:sz w:val="20"/>
          <w:szCs w:val="20"/>
        </w:rPr>
      </w:pPr>
      <w:r w:rsidRPr="007B7ABF">
        <w:rPr>
          <w:rFonts w:cstheme="majorBidi"/>
          <w:sz w:val="20"/>
          <w:szCs w:val="20"/>
        </w:rPr>
        <w:t xml:space="preserve">[36] Michael Behrisch, Laura Bieker, Jakob Erdmann, Daniel Krajzewicz « SUMO – Simulation of Urban Mobility » </w:t>
      </w:r>
      <w:r w:rsidRPr="007B7ABF">
        <w:rPr>
          <w:rFonts w:eastAsia="Times New Roman" w:cstheme="majorBidi"/>
          <w:sz w:val="20"/>
          <w:szCs w:val="20"/>
        </w:rPr>
        <w:t xml:space="preserve">Conference: SIMUL –octobre 2011 </w:t>
      </w:r>
    </w:p>
    <w:p w:rsidR="00F70A3C" w:rsidRPr="007B7ABF" w:rsidRDefault="00F70A3C" w:rsidP="00F70A3C">
      <w:pPr>
        <w:spacing w:after="120" w:line="240" w:lineRule="auto"/>
        <w:ind w:left="425" w:hanging="425"/>
        <w:jc w:val="both"/>
        <w:rPr>
          <w:rFonts w:cstheme="majorBidi"/>
          <w:sz w:val="20"/>
          <w:szCs w:val="20"/>
        </w:rPr>
      </w:pPr>
      <w:r w:rsidRPr="007B7ABF">
        <w:rPr>
          <w:rFonts w:cstheme="majorBidi"/>
          <w:sz w:val="20"/>
          <w:szCs w:val="20"/>
          <w:lang w:val="en-GB"/>
        </w:rPr>
        <w:t xml:space="preserve">[37] </w:t>
      </w:r>
      <w:r w:rsidRPr="007B7ABF">
        <w:rPr>
          <w:rFonts w:eastAsia="Times New Roman" w:cstheme="majorBidi"/>
          <w:sz w:val="20"/>
          <w:szCs w:val="20"/>
          <w:lang w:val="en-GB" w:eastAsia="fr-FR"/>
        </w:rPr>
        <w:t xml:space="preserve">Rieck, David, Björn Schünemann, and Ilja Radusch. "Advanced Traffic Light Information in OpenStreetMap for Traffic Simulations." </w:t>
      </w:r>
      <w:r w:rsidRPr="007B7ABF">
        <w:rPr>
          <w:rFonts w:eastAsia="Times New Roman" w:cstheme="majorBidi"/>
          <w:sz w:val="20"/>
          <w:szCs w:val="20"/>
          <w:lang w:eastAsia="fr-FR"/>
        </w:rPr>
        <w:t>Modeling Mobility with  Open Data. Springer International Publishing, 2015</w:t>
      </w:r>
    </w:p>
    <w:p w:rsidR="00F70A3C" w:rsidRPr="007B7ABF" w:rsidRDefault="00F70A3C" w:rsidP="00F70A3C">
      <w:pPr>
        <w:spacing w:line="360" w:lineRule="auto"/>
        <w:ind w:left="426" w:hanging="426"/>
        <w:jc w:val="both"/>
        <w:rPr>
          <w:rFonts w:cstheme="majorBidi"/>
          <w:sz w:val="20"/>
          <w:szCs w:val="20"/>
        </w:rPr>
      </w:pPr>
    </w:p>
    <w:p w:rsidR="00F70A3C" w:rsidRPr="00B323EF" w:rsidRDefault="00F70A3C" w:rsidP="00F70A3C">
      <w:pPr>
        <w:tabs>
          <w:tab w:val="left" w:pos="3105"/>
        </w:tabs>
        <w:spacing w:line="360" w:lineRule="auto"/>
        <w:jc w:val="both"/>
        <w:rPr>
          <w:rFonts w:asciiTheme="majorBidi" w:hAnsiTheme="majorBidi" w:cstheme="majorBidi"/>
          <w:sz w:val="24"/>
          <w:szCs w:val="24"/>
          <w:rtl/>
          <w:lang w:bidi="ar-DZ"/>
        </w:rPr>
      </w:pPr>
    </w:p>
    <w:p w:rsidR="00E93A8F" w:rsidRPr="00B323EF" w:rsidRDefault="00E93A8F" w:rsidP="00F70A3C">
      <w:pPr>
        <w:spacing w:line="360" w:lineRule="auto"/>
        <w:jc w:val="right"/>
        <w:rPr>
          <w:rFonts w:asciiTheme="majorBidi" w:hAnsiTheme="majorBidi" w:cstheme="majorBidi"/>
          <w:sz w:val="24"/>
          <w:szCs w:val="24"/>
          <w:rtl/>
          <w:lang w:bidi="ar-DZ"/>
        </w:rPr>
      </w:pPr>
    </w:p>
    <w:sectPr w:rsidR="00E93A8F" w:rsidRPr="00B323EF" w:rsidSect="00836997">
      <w:pgSz w:w="11906" w:h="16838"/>
      <w:pgMar w:top="1417" w:right="1417" w:bottom="1417" w:left="1417" w:header="0"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9A8" w:rsidRDefault="00ED49A8" w:rsidP="00794C6E">
      <w:pPr>
        <w:spacing w:after="0" w:line="240" w:lineRule="auto"/>
      </w:pPr>
      <w:r>
        <w:separator/>
      </w:r>
    </w:p>
  </w:endnote>
  <w:endnote w:type="continuationSeparator" w:id="0">
    <w:p w:rsidR="00ED49A8" w:rsidRDefault="00ED49A8" w:rsidP="00794C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entieth Century">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artel">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325" w:rsidRDefault="00981325" w:rsidP="005F14C1">
    <w:pPr>
      <w:pStyle w:val="Pieddepage"/>
      <w:jc w:val="right"/>
    </w:pPr>
    <w:r>
      <w:fldChar w:fldCharType="begin"/>
    </w:r>
    <w:r>
      <w:instrText>PAGE   \* MERGEFORMAT</w:instrText>
    </w:r>
    <w:r>
      <w:fldChar w:fldCharType="separate"/>
    </w:r>
    <w:r w:rsidR="00771DAF">
      <w:rPr>
        <w:noProof/>
      </w:rPr>
      <w:t>47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325" w:rsidRPr="00836997" w:rsidRDefault="00981325" w:rsidP="0083699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9A8" w:rsidRDefault="00ED49A8" w:rsidP="00794C6E">
      <w:pPr>
        <w:spacing w:after="0" w:line="240" w:lineRule="auto"/>
      </w:pPr>
      <w:r>
        <w:separator/>
      </w:r>
    </w:p>
  </w:footnote>
  <w:footnote w:type="continuationSeparator" w:id="0">
    <w:p w:rsidR="00ED49A8" w:rsidRDefault="00ED49A8" w:rsidP="00794C6E">
      <w:pPr>
        <w:spacing w:after="0" w:line="240" w:lineRule="auto"/>
      </w:pPr>
      <w:r>
        <w:continuationSeparator/>
      </w:r>
    </w:p>
  </w:footnote>
  <w:footnote w:id="1">
    <w:p w:rsidR="00981325" w:rsidRPr="004B3051" w:rsidRDefault="00981325">
      <w:pPr>
        <w:pStyle w:val="Notedebasdepage"/>
        <w:rPr>
          <w:sz w:val="18"/>
          <w:szCs w:val="18"/>
        </w:rPr>
      </w:pPr>
      <w:r w:rsidRPr="004B3051">
        <w:rPr>
          <w:rStyle w:val="Appelnotedebasdep"/>
          <w:sz w:val="18"/>
          <w:szCs w:val="18"/>
        </w:rPr>
        <w:footnoteRef/>
      </w:r>
      <w:r w:rsidRPr="004B3051">
        <w:rPr>
          <w:sz w:val="18"/>
          <w:szCs w:val="18"/>
        </w:rPr>
        <w:t xml:space="preserve"> Ministére de la défense Américaine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325" w:rsidRDefault="0098132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325" w:rsidRDefault="0098132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93ED5"/>
    <w:multiLevelType w:val="hybridMultilevel"/>
    <w:tmpl w:val="5B30954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15:restartNumberingAfterBreak="0">
    <w:nsid w:val="06256881"/>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D05658"/>
    <w:multiLevelType w:val="multilevel"/>
    <w:tmpl w:val="505EB32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58E241E"/>
    <w:multiLevelType w:val="hybridMultilevel"/>
    <w:tmpl w:val="2A264A4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8C860F4"/>
    <w:multiLevelType w:val="hybridMultilevel"/>
    <w:tmpl w:val="87FC3F6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1A7E7F92"/>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AB04DE"/>
    <w:multiLevelType w:val="hybridMultilevel"/>
    <w:tmpl w:val="699A9CB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DCD6FB9"/>
    <w:multiLevelType w:val="hybridMultilevel"/>
    <w:tmpl w:val="449EE6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23497303"/>
    <w:multiLevelType w:val="hybridMultilevel"/>
    <w:tmpl w:val="369412C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15:restartNumberingAfterBreak="0">
    <w:nsid w:val="24DC494E"/>
    <w:multiLevelType w:val="hybridMultilevel"/>
    <w:tmpl w:val="BB8A4E60"/>
    <w:lvl w:ilvl="0" w:tplc="2584C52E">
      <w:start w:val="1"/>
      <w:numFmt w:val="lowerLetter"/>
      <w:lvlText w:val="%1."/>
      <w:lvlJc w:val="left"/>
      <w:pPr>
        <w:ind w:left="720" w:hanging="360"/>
      </w:pPr>
      <w:rPr>
        <w:rFonts w:ascii="Twentieth Century" w:eastAsia="Twentieth Century" w:hAnsi="Twentieth Century" w:cs="Twentieth Century" w:hint="default"/>
        <w:b w:val="0"/>
        <w:bCs w:val="0"/>
        <w:sz w:val="28"/>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6CD36A1"/>
    <w:multiLevelType w:val="hybridMultilevel"/>
    <w:tmpl w:val="9518588E"/>
    <w:lvl w:ilvl="0" w:tplc="BB0EA17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2CB54F2"/>
    <w:multiLevelType w:val="multilevel"/>
    <w:tmpl w:val="CEE24D1E"/>
    <w:lvl w:ilvl="0">
      <w:start w:val="1"/>
      <w:numFmt w:val="decimal"/>
      <w:lvlText w:val="%1."/>
      <w:lvlJc w:val="left"/>
      <w:pPr>
        <w:ind w:left="360" w:hanging="360"/>
      </w:pPr>
    </w:lvl>
    <w:lvl w:ilvl="1">
      <w:start w:val="1"/>
      <w:numFmt w:val="decimal"/>
      <w:lvlText w:val="%1.%2."/>
      <w:lvlJc w:val="left"/>
      <w:pPr>
        <w:ind w:left="1155" w:hanging="720"/>
      </w:pPr>
      <w:rPr>
        <w:rFonts w:ascii="Trebuchet MS" w:hAnsi="Trebuchet MS" w:hint="default"/>
        <w:b/>
        <w:sz w:val="32"/>
        <w:szCs w:val="32"/>
      </w:rPr>
    </w:lvl>
    <w:lvl w:ilvl="2">
      <w:start w:val="1"/>
      <w:numFmt w:val="decimal"/>
      <w:lvlText w:val="%1.%2.%3."/>
      <w:lvlJc w:val="left"/>
      <w:pPr>
        <w:ind w:left="1854" w:hanging="720"/>
      </w:pPr>
      <w:rPr>
        <w:rFonts w:ascii="Trebuchet MS" w:hAnsi="Trebuchet MS" w:hint="default"/>
        <w:b/>
        <w:sz w:val="32"/>
        <w:szCs w:val="32"/>
      </w:rPr>
    </w:lvl>
    <w:lvl w:ilvl="3">
      <w:start w:val="1"/>
      <w:numFmt w:val="decimal"/>
      <w:lvlText w:val="%1.%2.%3.%4."/>
      <w:lvlJc w:val="left"/>
      <w:pPr>
        <w:ind w:left="2072" w:hanging="1080"/>
      </w:pPr>
      <w:rPr>
        <w:b/>
      </w:rPr>
    </w:lvl>
    <w:lvl w:ilvl="4">
      <w:start w:val="1"/>
      <w:numFmt w:val="decimal"/>
      <w:lvlText w:val="%1.%2.%3.%4.%5."/>
      <w:lvlJc w:val="left"/>
      <w:pPr>
        <w:ind w:left="3180" w:hanging="1440"/>
      </w:pPr>
      <w:rPr>
        <w:b/>
      </w:rPr>
    </w:lvl>
    <w:lvl w:ilvl="5">
      <w:start w:val="1"/>
      <w:numFmt w:val="decimal"/>
      <w:lvlText w:val="%1.%2.%3.%4.%5.%6."/>
      <w:lvlJc w:val="left"/>
      <w:pPr>
        <w:ind w:left="3615" w:hanging="1440"/>
      </w:pPr>
      <w:rPr>
        <w:b/>
      </w:rPr>
    </w:lvl>
    <w:lvl w:ilvl="6">
      <w:start w:val="1"/>
      <w:numFmt w:val="decimal"/>
      <w:lvlText w:val="%1.%2.%3.%4.%5.%6.%7."/>
      <w:lvlJc w:val="left"/>
      <w:pPr>
        <w:ind w:left="4410" w:hanging="1800"/>
      </w:pPr>
      <w:rPr>
        <w:b/>
      </w:rPr>
    </w:lvl>
    <w:lvl w:ilvl="7">
      <w:start w:val="1"/>
      <w:numFmt w:val="decimal"/>
      <w:lvlText w:val="%1.%2.%3.%4.%5.%6.%7.%8."/>
      <w:lvlJc w:val="left"/>
      <w:pPr>
        <w:ind w:left="5205" w:hanging="2160"/>
      </w:pPr>
      <w:rPr>
        <w:b/>
      </w:rPr>
    </w:lvl>
    <w:lvl w:ilvl="8">
      <w:start w:val="1"/>
      <w:numFmt w:val="decimal"/>
      <w:lvlText w:val="%1.%2.%3.%4.%5.%6.%7.%8.%9."/>
      <w:lvlJc w:val="left"/>
      <w:pPr>
        <w:ind w:left="5640" w:hanging="2160"/>
      </w:pPr>
      <w:rPr>
        <w:b/>
      </w:rPr>
    </w:lvl>
  </w:abstractNum>
  <w:abstractNum w:abstractNumId="12" w15:restartNumberingAfterBreak="0">
    <w:nsid w:val="35652D7F"/>
    <w:multiLevelType w:val="hybridMultilevel"/>
    <w:tmpl w:val="535EAD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0115E5"/>
    <w:multiLevelType w:val="hybridMultilevel"/>
    <w:tmpl w:val="BB8A4E60"/>
    <w:lvl w:ilvl="0" w:tplc="2584C52E">
      <w:start w:val="1"/>
      <w:numFmt w:val="lowerLetter"/>
      <w:lvlText w:val="%1."/>
      <w:lvlJc w:val="left"/>
      <w:pPr>
        <w:ind w:left="720" w:hanging="360"/>
      </w:pPr>
      <w:rPr>
        <w:rFonts w:ascii="Twentieth Century" w:eastAsia="Twentieth Century" w:hAnsi="Twentieth Century" w:cs="Twentieth Century" w:hint="default"/>
        <w:b w:val="0"/>
        <w:bCs w:val="0"/>
        <w:sz w:val="28"/>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E9F22BC"/>
    <w:multiLevelType w:val="hybridMultilevel"/>
    <w:tmpl w:val="699A9CB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ECE3880"/>
    <w:multiLevelType w:val="hybridMultilevel"/>
    <w:tmpl w:val="911A3C3C"/>
    <w:lvl w:ilvl="0" w:tplc="040C0001">
      <w:start w:val="1"/>
      <w:numFmt w:val="bullet"/>
      <w:lvlText w:val=""/>
      <w:lvlJc w:val="left"/>
      <w:pPr>
        <w:ind w:left="1855" w:hanging="360"/>
      </w:pPr>
      <w:rPr>
        <w:rFonts w:ascii="Symbol" w:hAnsi="Symbol" w:hint="default"/>
      </w:rPr>
    </w:lvl>
    <w:lvl w:ilvl="1" w:tplc="040C0003" w:tentative="1">
      <w:start w:val="1"/>
      <w:numFmt w:val="bullet"/>
      <w:lvlText w:val="o"/>
      <w:lvlJc w:val="left"/>
      <w:pPr>
        <w:ind w:left="2575" w:hanging="360"/>
      </w:pPr>
      <w:rPr>
        <w:rFonts w:ascii="Courier New" w:hAnsi="Courier New" w:cs="Courier New" w:hint="default"/>
      </w:rPr>
    </w:lvl>
    <w:lvl w:ilvl="2" w:tplc="040C0005" w:tentative="1">
      <w:start w:val="1"/>
      <w:numFmt w:val="bullet"/>
      <w:lvlText w:val=""/>
      <w:lvlJc w:val="left"/>
      <w:pPr>
        <w:ind w:left="3295" w:hanging="360"/>
      </w:pPr>
      <w:rPr>
        <w:rFonts w:ascii="Wingdings" w:hAnsi="Wingdings" w:hint="default"/>
      </w:rPr>
    </w:lvl>
    <w:lvl w:ilvl="3" w:tplc="040C0001" w:tentative="1">
      <w:start w:val="1"/>
      <w:numFmt w:val="bullet"/>
      <w:lvlText w:val=""/>
      <w:lvlJc w:val="left"/>
      <w:pPr>
        <w:ind w:left="4015" w:hanging="360"/>
      </w:pPr>
      <w:rPr>
        <w:rFonts w:ascii="Symbol" w:hAnsi="Symbol" w:hint="default"/>
      </w:rPr>
    </w:lvl>
    <w:lvl w:ilvl="4" w:tplc="040C0003" w:tentative="1">
      <w:start w:val="1"/>
      <w:numFmt w:val="bullet"/>
      <w:lvlText w:val="o"/>
      <w:lvlJc w:val="left"/>
      <w:pPr>
        <w:ind w:left="4735" w:hanging="360"/>
      </w:pPr>
      <w:rPr>
        <w:rFonts w:ascii="Courier New" w:hAnsi="Courier New" w:cs="Courier New" w:hint="default"/>
      </w:rPr>
    </w:lvl>
    <w:lvl w:ilvl="5" w:tplc="040C0005" w:tentative="1">
      <w:start w:val="1"/>
      <w:numFmt w:val="bullet"/>
      <w:lvlText w:val=""/>
      <w:lvlJc w:val="left"/>
      <w:pPr>
        <w:ind w:left="5455" w:hanging="360"/>
      </w:pPr>
      <w:rPr>
        <w:rFonts w:ascii="Wingdings" w:hAnsi="Wingdings" w:hint="default"/>
      </w:rPr>
    </w:lvl>
    <w:lvl w:ilvl="6" w:tplc="040C0001" w:tentative="1">
      <w:start w:val="1"/>
      <w:numFmt w:val="bullet"/>
      <w:lvlText w:val=""/>
      <w:lvlJc w:val="left"/>
      <w:pPr>
        <w:ind w:left="6175" w:hanging="360"/>
      </w:pPr>
      <w:rPr>
        <w:rFonts w:ascii="Symbol" w:hAnsi="Symbol" w:hint="default"/>
      </w:rPr>
    </w:lvl>
    <w:lvl w:ilvl="7" w:tplc="040C0003" w:tentative="1">
      <w:start w:val="1"/>
      <w:numFmt w:val="bullet"/>
      <w:lvlText w:val="o"/>
      <w:lvlJc w:val="left"/>
      <w:pPr>
        <w:ind w:left="6895" w:hanging="360"/>
      </w:pPr>
      <w:rPr>
        <w:rFonts w:ascii="Courier New" w:hAnsi="Courier New" w:cs="Courier New" w:hint="default"/>
      </w:rPr>
    </w:lvl>
    <w:lvl w:ilvl="8" w:tplc="040C0005" w:tentative="1">
      <w:start w:val="1"/>
      <w:numFmt w:val="bullet"/>
      <w:lvlText w:val=""/>
      <w:lvlJc w:val="left"/>
      <w:pPr>
        <w:ind w:left="7615" w:hanging="360"/>
      </w:pPr>
      <w:rPr>
        <w:rFonts w:ascii="Wingdings" w:hAnsi="Wingdings" w:hint="default"/>
      </w:rPr>
    </w:lvl>
  </w:abstractNum>
  <w:abstractNum w:abstractNumId="16" w15:restartNumberingAfterBreak="0">
    <w:nsid w:val="43FA19F3"/>
    <w:multiLevelType w:val="multilevel"/>
    <w:tmpl w:val="8F6A78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67E1D9D"/>
    <w:multiLevelType w:val="hybridMultilevel"/>
    <w:tmpl w:val="B3C8B1B8"/>
    <w:lvl w:ilvl="0" w:tplc="74E846D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7E300CD"/>
    <w:multiLevelType w:val="hybridMultilevel"/>
    <w:tmpl w:val="A9246106"/>
    <w:lvl w:ilvl="0" w:tplc="040C0001">
      <w:start w:val="1"/>
      <w:numFmt w:val="bullet"/>
      <w:lvlText w:val=""/>
      <w:lvlJc w:val="left"/>
      <w:pPr>
        <w:ind w:left="1944" w:hanging="360"/>
      </w:pPr>
      <w:rPr>
        <w:rFonts w:ascii="Symbol" w:hAnsi="Symbol" w:hint="default"/>
      </w:rPr>
    </w:lvl>
    <w:lvl w:ilvl="1" w:tplc="040C0003" w:tentative="1">
      <w:start w:val="1"/>
      <w:numFmt w:val="bullet"/>
      <w:lvlText w:val="o"/>
      <w:lvlJc w:val="left"/>
      <w:pPr>
        <w:ind w:left="2664" w:hanging="360"/>
      </w:pPr>
      <w:rPr>
        <w:rFonts w:ascii="Courier New" w:hAnsi="Courier New" w:cs="Courier New" w:hint="default"/>
      </w:rPr>
    </w:lvl>
    <w:lvl w:ilvl="2" w:tplc="040C0005" w:tentative="1">
      <w:start w:val="1"/>
      <w:numFmt w:val="bullet"/>
      <w:lvlText w:val=""/>
      <w:lvlJc w:val="left"/>
      <w:pPr>
        <w:ind w:left="3384" w:hanging="360"/>
      </w:pPr>
      <w:rPr>
        <w:rFonts w:ascii="Wingdings" w:hAnsi="Wingdings" w:hint="default"/>
      </w:rPr>
    </w:lvl>
    <w:lvl w:ilvl="3" w:tplc="040C0001" w:tentative="1">
      <w:start w:val="1"/>
      <w:numFmt w:val="bullet"/>
      <w:lvlText w:val=""/>
      <w:lvlJc w:val="left"/>
      <w:pPr>
        <w:ind w:left="4104" w:hanging="360"/>
      </w:pPr>
      <w:rPr>
        <w:rFonts w:ascii="Symbol" w:hAnsi="Symbol" w:hint="default"/>
      </w:rPr>
    </w:lvl>
    <w:lvl w:ilvl="4" w:tplc="040C0003" w:tentative="1">
      <w:start w:val="1"/>
      <w:numFmt w:val="bullet"/>
      <w:lvlText w:val="o"/>
      <w:lvlJc w:val="left"/>
      <w:pPr>
        <w:ind w:left="4824" w:hanging="360"/>
      </w:pPr>
      <w:rPr>
        <w:rFonts w:ascii="Courier New" w:hAnsi="Courier New" w:cs="Courier New" w:hint="default"/>
      </w:rPr>
    </w:lvl>
    <w:lvl w:ilvl="5" w:tplc="040C0005" w:tentative="1">
      <w:start w:val="1"/>
      <w:numFmt w:val="bullet"/>
      <w:lvlText w:val=""/>
      <w:lvlJc w:val="left"/>
      <w:pPr>
        <w:ind w:left="5544" w:hanging="360"/>
      </w:pPr>
      <w:rPr>
        <w:rFonts w:ascii="Wingdings" w:hAnsi="Wingdings" w:hint="default"/>
      </w:rPr>
    </w:lvl>
    <w:lvl w:ilvl="6" w:tplc="040C0001" w:tentative="1">
      <w:start w:val="1"/>
      <w:numFmt w:val="bullet"/>
      <w:lvlText w:val=""/>
      <w:lvlJc w:val="left"/>
      <w:pPr>
        <w:ind w:left="6264" w:hanging="360"/>
      </w:pPr>
      <w:rPr>
        <w:rFonts w:ascii="Symbol" w:hAnsi="Symbol" w:hint="default"/>
      </w:rPr>
    </w:lvl>
    <w:lvl w:ilvl="7" w:tplc="040C0003" w:tentative="1">
      <w:start w:val="1"/>
      <w:numFmt w:val="bullet"/>
      <w:lvlText w:val="o"/>
      <w:lvlJc w:val="left"/>
      <w:pPr>
        <w:ind w:left="6984" w:hanging="360"/>
      </w:pPr>
      <w:rPr>
        <w:rFonts w:ascii="Courier New" w:hAnsi="Courier New" w:cs="Courier New" w:hint="default"/>
      </w:rPr>
    </w:lvl>
    <w:lvl w:ilvl="8" w:tplc="040C0005" w:tentative="1">
      <w:start w:val="1"/>
      <w:numFmt w:val="bullet"/>
      <w:lvlText w:val=""/>
      <w:lvlJc w:val="left"/>
      <w:pPr>
        <w:ind w:left="7704" w:hanging="360"/>
      </w:pPr>
      <w:rPr>
        <w:rFonts w:ascii="Wingdings" w:hAnsi="Wingdings" w:hint="default"/>
      </w:rPr>
    </w:lvl>
  </w:abstractNum>
  <w:abstractNum w:abstractNumId="19" w15:restartNumberingAfterBreak="0">
    <w:nsid w:val="48412C9D"/>
    <w:multiLevelType w:val="multilevel"/>
    <w:tmpl w:val="13865D1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rebuchet MS" w:hAnsi="Trebuchet MS" w:hint="default"/>
        <w:sz w:val="32"/>
        <w:szCs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20E3AA0"/>
    <w:multiLevelType w:val="hybridMultilevel"/>
    <w:tmpl w:val="81980538"/>
    <w:lvl w:ilvl="0" w:tplc="45F65232">
      <w:start w:val="1"/>
      <w:numFmt w:val="lowerLetter"/>
      <w:lvlText w:val="%1."/>
      <w:lvlJc w:val="left"/>
      <w:pPr>
        <w:ind w:left="720" w:hanging="360"/>
      </w:pPr>
      <w:rPr>
        <w:rFonts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87E2BA0"/>
    <w:multiLevelType w:val="hybridMultilevel"/>
    <w:tmpl w:val="63DC7F06"/>
    <w:lvl w:ilvl="0" w:tplc="142E68D0">
      <w:start w:val="1"/>
      <w:numFmt w:val="bullet"/>
      <w:lvlText w:val=""/>
      <w:lvlJc w:val="right"/>
      <w:pPr>
        <w:ind w:left="2310" w:hanging="360"/>
      </w:pPr>
      <w:rPr>
        <w:rFonts w:ascii="Symbol" w:hAnsi="Symbol" w:cs="Symbol" w:hint="default"/>
      </w:rPr>
    </w:lvl>
    <w:lvl w:ilvl="1" w:tplc="040C0003" w:tentative="1">
      <w:start w:val="1"/>
      <w:numFmt w:val="bullet"/>
      <w:lvlText w:val="o"/>
      <w:lvlJc w:val="left"/>
      <w:pPr>
        <w:ind w:left="3030" w:hanging="360"/>
      </w:pPr>
      <w:rPr>
        <w:rFonts w:ascii="Courier New" w:hAnsi="Courier New" w:cs="Courier New" w:hint="default"/>
      </w:rPr>
    </w:lvl>
    <w:lvl w:ilvl="2" w:tplc="040C0005" w:tentative="1">
      <w:start w:val="1"/>
      <w:numFmt w:val="bullet"/>
      <w:lvlText w:val=""/>
      <w:lvlJc w:val="left"/>
      <w:pPr>
        <w:ind w:left="3750" w:hanging="360"/>
      </w:pPr>
      <w:rPr>
        <w:rFonts w:ascii="Wingdings" w:hAnsi="Wingdings" w:hint="default"/>
      </w:rPr>
    </w:lvl>
    <w:lvl w:ilvl="3" w:tplc="040C0001" w:tentative="1">
      <w:start w:val="1"/>
      <w:numFmt w:val="bullet"/>
      <w:lvlText w:val=""/>
      <w:lvlJc w:val="left"/>
      <w:pPr>
        <w:ind w:left="4470" w:hanging="360"/>
      </w:pPr>
      <w:rPr>
        <w:rFonts w:ascii="Symbol" w:hAnsi="Symbol" w:hint="default"/>
      </w:rPr>
    </w:lvl>
    <w:lvl w:ilvl="4" w:tplc="040C0003" w:tentative="1">
      <w:start w:val="1"/>
      <w:numFmt w:val="bullet"/>
      <w:lvlText w:val="o"/>
      <w:lvlJc w:val="left"/>
      <w:pPr>
        <w:ind w:left="5190" w:hanging="360"/>
      </w:pPr>
      <w:rPr>
        <w:rFonts w:ascii="Courier New" w:hAnsi="Courier New" w:cs="Courier New" w:hint="default"/>
      </w:rPr>
    </w:lvl>
    <w:lvl w:ilvl="5" w:tplc="040C0005" w:tentative="1">
      <w:start w:val="1"/>
      <w:numFmt w:val="bullet"/>
      <w:lvlText w:val=""/>
      <w:lvlJc w:val="left"/>
      <w:pPr>
        <w:ind w:left="5910" w:hanging="360"/>
      </w:pPr>
      <w:rPr>
        <w:rFonts w:ascii="Wingdings" w:hAnsi="Wingdings" w:hint="default"/>
      </w:rPr>
    </w:lvl>
    <w:lvl w:ilvl="6" w:tplc="040C0001" w:tentative="1">
      <w:start w:val="1"/>
      <w:numFmt w:val="bullet"/>
      <w:lvlText w:val=""/>
      <w:lvlJc w:val="left"/>
      <w:pPr>
        <w:ind w:left="6630" w:hanging="360"/>
      </w:pPr>
      <w:rPr>
        <w:rFonts w:ascii="Symbol" w:hAnsi="Symbol" w:hint="default"/>
      </w:rPr>
    </w:lvl>
    <w:lvl w:ilvl="7" w:tplc="040C0003" w:tentative="1">
      <w:start w:val="1"/>
      <w:numFmt w:val="bullet"/>
      <w:lvlText w:val="o"/>
      <w:lvlJc w:val="left"/>
      <w:pPr>
        <w:ind w:left="7350" w:hanging="360"/>
      </w:pPr>
      <w:rPr>
        <w:rFonts w:ascii="Courier New" w:hAnsi="Courier New" w:cs="Courier New" w:hint="default"/>
      </w:rPr>
    </w:lvl>
    <w:lvl w:ilvl="8" w:tplc="040C0005" w:tentative="1">
      <w:start w:val="1"/>
      <w:numFmt w:val="bullet"/>
      <w:lvlText w:val=""/>
      <w:lvlJc w:val="left"/>
      <w:pPr>
        <w:ind w:left="8070" w:hanging="360"/>
      </w:pPr>
      <w:rPr>
        <w:rFonts w:ascii="Wingdings" w:hAnsi="Wingdings" w:hint="default"/>
      </w:rPr>
    </w:lvl>
  </w:abstractNum>
  <w:abstractNum w:abstractNumId="22" w15:restartNumberingAfterBreak="0">
    <w:nsid w:val="59DD3B0D"/>
    <w:multiLevelType w:val="hybridMultilevel"/>
    <w:tmpl w:val="474CA966"/>
    <w:lvl w:ilvl="0" w:tplc="74E846D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BD2470B"/>
    <w:multiLevelType w:val="multilevel"/>
    <w:tmpl w:val="4DAA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FB5CE5"/>
    <w:multiLevelType w:val="hybridMultilevel"/>
    <w:tmpl w:val="AA5AE8F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22858F3"/>
    <w:multiLevelType w:val="hybridMultilevel"/>
    <w:tmpl w:val="0DB4FA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7B7144E"/>
    <w:multiLevelType w:val="hybridMultilevel"/>
    <w:tmpl w:val="A822984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7" w15:restartNumberingAfterBreak="0">
    <w:nsid w:val="6932735B"/>
    <w:multiLevelType w:val="multilevel"/>
    <w:tmpl w:val="925678E2"/>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rebuchet MS" w:hAnsi="Trebuchet MS" w:hint="default"/>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9F36B10"/>
    <w:multiLevelType w:val="hybridMultilevel"/>
    <w:tmpl w:val="542C79D8"/>
    <w:lvl w:ilvl="0" w:tplc="B0F8D1C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2A56D4F"/>
    <w:multiLevelType w:val="multilevel"/>
    <w:tmpl w:val="83E691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9114A56"/>
    <w:multiLevelType w:val="hybridMultilevel"/>
    <w:tmpl w:val="1F6CCB4A"/>
    <w:lvl w:ilvl="0" w:tplc="74E846D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D8356F2"/>
    <w:multiLevelType w:val="hybridMultilevel"/>
    <w:tmpl w:val="2160A04A"/>
    <w:lvl w:ilvl="0" w:tplc="208CDD9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2" w15:restartNumberingAfterBreak="0">
    <w:nsid w:val="7DD237DD"/>
    <w:multiLevelType w:val="multilevel"/>
    <w:tmpl w:val="906C2894"/>
    <w:lvl w:ilvl="0">
      <w:start w:val="3"/>
      <w:numFmt w:val="decimal"/>
      <w:lvlText w:val="%1"/>
      <w:lvlJc w:val="left"/>
      <w:pPr>
        <w:ind w:left="480" w:hanging="480"/>
      </w:pPr>
      <w:rPr>
        <w:rFonts w:ascii="Trebuchet MS" w:eastAsiaTheme="minorHAnsi" w:hAnsi="Trebuchet MS" w:cstheme="minorBidi" w:hint="default"/>
        <w:sz w:val="32"/>
      </w:rPr>
    </w:lvl>
    <w:lvl w:ilvl="1">
      <w:start w:val="1"/>
      <w:numFmt w:val="decimal"/>
      <w:lvlText w:val="%1.%2"/>
      <w:lvlJc w:val="left"/>
      <w:pPr>
        <w:ind w:left="1080" w:hanging="720"/>
      </w:pPr>
      <w:rPr>
        <w:rFonts w:ascii="Trebuchet MS" w:eastAsiaTheme="minorHAnsi" w:hAnsi="Trebuchet MS" w:cstheme="minorBidi" w:hint="default"/>
        <w:sz w:val="32"/>
      </w:rPr>
    </w:lvl>
    <w:lvl w:ilvl="2">
      <w:start w:val="1"/>
      <w:numFmt w:val="decimal"/>
      <w:lvlText w:val="%1.%2.%3"/>
      <w:lvlJc w:val="left"/>
      <w:pPr>
        <w:ind w:left="2160" w:hanging="1440"/>
      </w:pPr>
      <w:rPr>
        <w:rFonts w:ascii="Trebuchet MS" w:eastAsiaTheme="minorHAnsi" w:hAnsi="Trebuchet MS" w:cstheme="minorBidi" w:hint="default"/>
        <w:sz w:val="32"/>
      </w:rPr>
    </w:lvl>
    <w:lvl w:ilvl="3">
      <w:start w:val="1"/>
      <w:numFmt w:val="decimal"/>
      <w:lvlText w:val="%1.%2.%3.%4"/>
      <w:lvlJc w:val="left"/>
      <w:pPr>
        <w:ind w:left="2880" w:hanging="1800"/>
      </w:pPr>
      <w:rPr>
        <w:rFonts w:ascii="Trebuchet MS" w:eastAsiaTheme="minorHAnsi" w:hAnsi="Trebuchet MS" w:cstheme="minorBidi" w:hint="default"/>
        <w:sz w:val="32"/>
      </w:rPr>
    </w:lvl>
    <w:lvl w:ilvl="4">
      <w:start w:val="1"/>
      <w:numFmt w:val="decimal"/>
      <w:lvlText w:val="%1.%2.%3.%4.%5"/>
      <w:lvlJc w:val="left"/>
      <w:pPr>
        <w:ind w:left="3600" w:hanging="2160"/>
      </w:pPr>
      <w:rPr>
        <w:rFonts w:ascii="Trebuchet MS" w:eastAsiaTheme="minorHAnsi" w:hAnsi="Trebuchet MS" w:cstheme="minorBidi" w:hint="default"/>
        <w:sz w:val="32"/>
      </w:rPr>
    </w:lvl>
    <w:lvl w:ilvl="5">
      <w:start w:val="1"/>
      <w:numFmt w:val="decimal"/>
      <w:lvlText w:val="%1.%2.%3.%4.%5.%6"/>
      <w:lvlJc w:val="left"/>
      <w:pPr>
        <w:ind w:left="4320" w:hanging="2520"/>
      </w:pPr>
      <w:rPr>
        <w:rFonts w:ascii="Trebuchet MS" w:eastAsiaTheme="minorHAnsi" w:hAnsi="Trebuchet MS" w:cstheme="minorBidi" w:hint="default"/>
        <w:sz w:val="32"/>
      </w:rPr>
    </w:lvl>
    <w:lvl w:ilvl="6">
      <w:start w:val="1"/>
      <w:numFmt w:val="decimal"/>
      <w:lvlText w:val="%1.%2.%3.%4.%5.%6.%7"/>
      <w:lvlJc w:val="left"/>
      <w:pPr>
        <w:ind w:left="5040" w:hanging="2880"/>
      </w:pPr>
      <w:rPr>
        <w:rFonts w:ascii="Trebuchet MS" w:eastAsiaTheme="minorHAnsi" w:hAnsi="Trebuchet MS" w:cstheme="minorBidi" w:hint="default"/>
        <w:sz w:val="32"/>
      </w:rPr>
    </w:lvl>
    <w:lvl w:ilvl="7">
      <w:start w:val="1"/>
      <w:numFmt w:val="decimal"/>
      <w:lvlText w:val="%1.%2.%3.%4.%5.%6.%7.%8"/>
      <w:lvlJc w:val="left"/>
      <w:pPr>
        <w:ind w:left="5760" w:hanging="3240"/>
      </w:pPr>
      <w:rPr>
        <w:rFonts w:ascii="Trebuchet MS" w:eastAsiaTheme="minorHAnsi" w:hAnsi="Trebuchet MS" w:cstheme="minorBidi" w:hint="default"/>
        <w:sz w:val="32"/>
      </w:rPr>
    </w:lvl>
    <w:lvl w:ilvl="8">
      <w:start w:val="1"/>
      <w:numFmt w:val="decimal"/>
      <w:lvlText w:val="%1.%2.%3.%4.%5.%6.%7.%8.%9"/>
      <w:lvlJc w:val="left"/>
      <w:pPr>
        <w:ind w:left="6840" w:hanging="3960"/>
      </w:pPr>
      <w:rPr>
        <w:rFonts w:ascii="Trebuchet MS" w:eastAsiaTheme="minorHAnsi" w:hAnsi="Trebuchet MS" w:cstheme="minorBidi" w:hint="default"/>
        <w:sz w:val="32"/>
      </w:rPr>
    </w:lvl>
  </w:abstractNum>
  <w:abstractNum w:abstractNumId="33" w15:restartNumberingAfterBreak="0">
    <w:nsid w:val="7ECB06FB"/>
    <w:multiLevelType w:val="hybridMultilevel"/>
    <w:tmpl w:val="DD6E558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abstractNumId w:val="5"/>
  </w:num>
  <w:num w:numId="2">
    <w:abstractNumId w:val="27"/>
  </w:num>
  <w:num w:numId="3">
    <w:abstractNumId w:val="16"/>
  </w:num>
  <w:num w:numId="4">
    <w:abstractNumId w:val="29"/>
  </w:num>
  <w:num w:numId="5">
    <w:abstractNumId w:val="11"/>
  </w:num>
  <w:num w:numId="6">
    <w:abstractNumId w:val="21"/>
  </w:num>
  <w:num w:numId="7">
    <w:abstractNumId w:val="33"/>
  </w:num>
  <w:num w:numId="8">
    <w:abstractNumId w:val="8"/>
  </w:num>
  <w:num w:numId="9">
    <w:abstractNumId w:val="7"/>
  </w:num>
  <w:num w:numId="10">
    <w:abstractNumId w:val="26"/>
  </w:num>
  <w:num w:numId="11">
    <w:abstractNumId w:val="0"/>
  </w:num>
  <w:num w:numId="12">
    <w:abstractNumId w:val="19"/>
  </w:num>
  <w:num w:numId="13">
    <w:abstractNumId w:val="28"/>
  </w:num>
  <w:num w:numId="14">
    <w:abstractNumId w:val="31"/>
  </w:num>
  <w:num w:numId="15">
    <w:abstractNumId w:val="18"/>
  </w:num>
  <w:num w:numId="1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12"/>
  </w:num>
  <w:num w:numId="19">
    <w:abstractNumId w:val="2"/>
  </w:num>
  <w:num w:numId="20">
    <w:abstractNumId w:val="23"/>
  </w:num>
  <w:num w:numId="21">
    <w:abstractNumId w:val="3"/>
  </w:num>
  <w:num w:numId="22">
    <w:abstractNumId w:val="14"/>
  </w:num>
  <w:num w:numId="23">
    <w:abstractNumId w:val="9"/>
  </w:num>
  <w:num w:numId="24">
    <w:abstractNumId w:val="13"/>
  </w:num>
  <w:num w:numId="25">
    <w:abstractNumId w:val="32"/>
  </w:num>
  <w:num w:numId="26">
    <w:abstractNumId w:val="24"/>
  </w:num>
  <w:num w:numId="27">
    <w:abstractNumId w:val="20"/>
  </w:num>
  <w:num w:numId="28">
    <w:abstractNumId w:val="4"/>
  </w:num>
  <w:num w:numId="29">
    <w:abstractNumId w:val="22"/>
  </w:num>
  <w:num w:numId="30">
    <w:abstractNumId w:val="17"/>
  </w:num>
  <w:num w:numId="31">
    <w:abstractNumId w:val="15"/>
  </w:num>
  <w:num w:numId="32">
    <w:abstractNumId w:val="1"/>
  </w:num>
  <w:num w:numId="33">
    <w:abstractNumId w:val="6"/>
  </w:num>
  <w:num w:numId="34">
    <w:abstractNumId w:val="30"/>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731"/>
    <w:rsid w:val="00023E8D"/>
    <w:rsid w:val="00026579"/>
    <w:rsid w:val="00030636"/>
    <w:rsid w:val="00030F72"/>
    <w:rsid w:val="0003671B"/>
    <w:rsid w:val="0004304C"/>
    <w:rsid w:val="000839C1"/>
    <w:rsid w:val="00087FB6"/>
    <w:rsid w:val="00095768"/>
    <w:rsid w:val="000B78BD"/>
    <w:rsid w:val="000C3123"/>
    <w:rsid w:val="000D7701"/>
    <w:rsid w:val="000E16D0"/>
    <w:rsid w:val="000E5AD0"/>
    <w:rsid w:val="00104A28"/>
    <w:rsid w:val="001342A7"/>
    <w:rsid w:val="001417BD"/>
    <w:rsid w:val="00154731"/>
    <w:rsid w:val="0016486A"/>
    <w:rsid w:val="00180A7E"/>
    <w:rsid w:val="001922FA"/>
    <w:rsid w:val="00192416"/>
    <w:rsid w:val="001943E2"/>
    <w:rsid w:val="001A096F"/>
    <w:rsid w:val="001A49C7"/>
    <w:rsid w:val="001B748F"/>
    <w:rsid w:val="001C04A5"/>
    <w:rsid w:val="001C22FD"/>
    <w:rsid w:val="001C24DD"/>
    <w:rsid w:val="001C4EE4"/>
    <w:rsid w:val="001D5898"/>
    <w:rsid w:val="001E55D5"/>
    <w:rsid w:val="001F01C4"/>
    <w:rsid w:val="001F45C1"/>
    <w:rsid w:val="00205D5E"/>
    <w:rsid w:val="002077D6"/>
    <w:rsid w:val="00224A53"/>
    <w:rsid w:val="00225021"/>
    <w:rsid w:val="00233E8D"/>
    <w:rsid w:val="0026795F"/>
    <w:rsid w:val="0028276B"/>
    <w:rsid w:val="00282AF6"/>
    <w:rsid w:val="00284CC1"/>
    <w:rsid w:val="002A0D2C"/>
    <w:rsid w:val="002D734E"/>
    <w:rsid w:val="002E07D9"/>
    <w:rsid w:val="002E3B58"/>
    <w:rsid w:val="003009AF"/>
    <w:rsid w:val="00303C51"/>
    <w:rsid w:val="0031551F"/>
    <w:rsid w:val="00330DDE"/>
    <w:rsid w:val="00335D6B"/>
    <w:rsid w:val="0033729D"/>
    <w:rsid w:val="00347545"/>
    <w:rsid w:val="00382BD1"/>
    <w:rsid w:val="003943A5"/>
    <w:rsid w:val="003B3B85"/>
    <w:rsid w:val="00407BF9"/>
    <w:rsid w:val="004151D7"/>
    <w:rsid w:val="0043564D"/>
    <w:rsid w:val="004361E2"/>
    <w:rsid w:val="00437A1E"/>
    <w:rsid w:val="00447AAC"/>
    <w:rsid w:val="004673CB"/>
    <w:rsid w:val="00467E88"/>
    <w:rsid w:val="00480A0E"/>
    <w:rsid w:val="00482A2F"/>
    <w:rsid w:val="004911A2"/>
    <w:rsid w:val="004A2D44"/>
    <w:rsid w:val="004B294A"/>
    <w:rsid w:val="004B3051"/>
    <w:rsid w:val="004B4296"/>
    <w:rsid w:val="004C1CCC"/>
    <w:rsid w:val="004C58A4"/>
    <w:rsid w:val="004F50F5"/>
    <w:rsid w:val="005232C1"/>
    <w:rsid w:val="00523E78"/>
    <w:rsid w:val="00527383"/>
    <w:rsid w:val="005610B9"/>
    <w:rsid w:val="00567577"/>
    <w:rsid w:val="005734F6"/>
    <w:rsid w:val="00574843"/>
    <w:rsid w:val="00587728"/>
    <w:rsid w:val="005B1803"/>
    <w:rsid w:val="005B43C6"/>
    <w:rsid w:val="005B51D6"/>
    <w:rsid w:val="005B6480"/>
    <w:rsid w:val="005E2F37"/>
    <w:rsid w:val="005F14C1"/>
    <w:rsid w:val="00604BBB"/>
    <w:rsid w:val="00627724"/>
    <w:rsid w:val="00640488"/>
    <w:rsid w:val="00641B2A"/>
    <w:rsid w:val="00646FEC"/>
    <w:rsid w:val="00647158"/>
    <w:rsid w:val="00676F51"/>
    <w:rsid w:val="00680869"/>
    <w:rsid w:val="006828AB"/>
    <w:rsid w:val="006947DB"/>
    <w:rsid w:val="006A6D9D"/>
    <w:rsid w:val="006A7917"/>
    <w:rsid w:val="006B50A9"/>
    <w:rsid w:val="006D779F"/>
    <w:rsid w:val="006F4BEB"/>
    <w:rsid w:val="00700FF5"/>
    <w:rsid w:val="007105FC"/>
    <w:rsid w:val="007136B7"/>
    <w:rsid w:val="00740BC8"/>
    <w:rsid w:val="007464D6"/>
    <w:rsid w:val="007575E7"/>
    <w:rsid w:val="007642AC"/>
    <w:rsid w:val="00771DAF"/>
    <w:rsid w:val="00776119"/>
    <w:rsid w:val="0078792D"/>
    <w:rsid w:val="00794B84"/>
    <w:rsid w:val="00794C6E"/>
    <w:rsid w:val="007B09F3"/>
    <w:rsid w:val="007B672D"/>
    <w:rsid w:val="007B7ABF"/>
    <w:rsid w:val="007C5D75"/>
    <w:rsid w:val="007D105C"/>
    <w:rsid w:val="007D1C21"/>
    <w:rsid w:val="007D29F1"/>
    <w:rsid w:val="007D4B53"/>
    <w:rsid w:val="007E3A70"/>
    <w:rsid w:val="00804E91"/>
    <w:rsid w:val="00820B2F"/>
    <w:rsid w:val="00826771"/>
    <w:rsid w:val="00834EFE"/>
    <w:rsid w:val="00836997"/>
    <w:rsid w:val="0085153A"/>
    <w:rsid w:val="008515C7"/>
    <w:rsid w:val="008516F9"/>
    <w:rsid w:val="008532A5"/>
    <w:rsid w:val="008610E9"/>
    <w:rsid w:val="00873152"/>
    <w:rsid w:val="00881371"/>
    <w:rsid w:val="008824D7"/>
    <w:rsid w:val="008856F2"/>
    <w:rsid w:val="008B72FB"/>
    <w:rsid w:val="008B747B"/>
    <w:rsid w:val="008C1539"/>
    <w:rsid w:val="008C61F9"/>
    <w:rsid w:val="008D4FB8"/>
    <w:rsid w:val="008E36DF"/>
    <w:rsid w:val="008E6218"/>
    <w:rsid w:val="008F2151"/>
    <w:rsid w:val="0090172F"/>
    <w:rsid w:val="00907D31"/>
    <w:rsid w:val="0091388E"/>
    <w:rsid w:val="00916D9C"/>
    <w:rsid w:val="009340D2"/>
    <w:rsid w:val="00940A2D"/>
    <w:rsid w:val="00976034"/>
    <w:rsid w:val="00980303"/>
    <w:rsid w:val="00980411"/>
    <w:rsid w:val="00981325"/>
    <w:rsid w:val="0098243B"/>
    <w:rsid w:val="009C7BF4"/>
    <w:rsid w:val="009D42EA"/>
    <w:rsid w:val="009D66F5"/>
    <w:rsid w:val="009F2151"/>
    <w:rsid w:val="009F2412"/>
    <w:rsid w:val="009F4611"/>
    <w:rsid w:val="00A049F1"/>
    <w:rsid w:val="00A05B25"/>
    <w:rsid w:val="00A06A31"/>
    <w:rsid w:val="00A10748"/>
    <w:rsid w:val="00A118D7"/>
    <w:rsid w:val="00A13645"/>
    <w:rsid w:val="00A40510"/>
    <w:rsid w:val="00A4524D"/>
    <w:rsid w:val="00A5237D"/>
    <w:rsid w:val="00A6430D"/>
    <w:rsid w:val="00A70297"/>
    <w:rsid w:val="00A82DBD"/>
    <w:rsid w:val="00AA073B"/>
    <w:rsid w:val="00AA743E"/>
    <w:rsid w:val="00AB5348"/>
    <w:rsid w:val="00AB5D2A"/>
    <w:rsid w:val="00AC7504"/>
    <w:rsid w:val="00AD5023"/>
    <w:rsid w:val="00AE78F7"/>
    <w:rsid w:val="00B02289"/>
    <w:rsid w:val="00B05F12"/>
    <w:rsid w:val="00B14303"/>
    <w:rsid w:val="00B21831"/>
    <w:rsid w:val="00B3154E"/>
    <w:rsid w:val="00B323EF"/>
    <w:rsid w:val="00B33BA1"/>
    <w:rsid w:val="00B42F40"/>
    <w:rsid w:val="00B53428"/>
    <w:rsid w:val="00B664AE"/>
    <w:rsid w:val="00B7727A"/>
    <w:rsid w:val="00BA7E56"/>
    <w:rsid w:val="00BC09BB"/>
    <w:rsid w:val="00BC23B2"/>
    <w:rsid w:val="00BC7F9C"/>
    <w:rsid w:val="00BE51E6"/>
    <w:rsid w:val="00BE5F99"/>
    <w:rsid w:val="00BF732D"/>
    <w:rsid w:val="00C13487"/>
    <w:rsid w:val="00C13873"/>
    <w:rsid w:val="00C21D6F"/>
    <w:rsid w:val="00C36F9A"/>
    <w:rsid w:val="00C520F4"/>
    <w:rsid w:val="00C56763"/>
    <w:rsid w:val="00C67AEB"/>
    <w:rsid w:val="00C83848"/>
    <w:rsid w:val="00C907B3"/>
    <w:rsid w:val="00CA1536"/>
    <w:rsid w:val="00CA2299"/>
    <w:rsid w:val="00CB04B1"/>
    <w:rsid w:val="00CC62D4"/>
    <w:rsid w:val="00CE1EE5"/>
    <w:rsid w:val="00CF4AFA"/>
    <w:rsid w:val="00CF6CD2"/>
    <w:rsid w:val="00D039E8"/>
    <w:rsid w:val="00D04DFE"/>
    <w:rsid w:val="00D10F2D"/>
    <w:rsid w:val="00D24841"/>
    <w:rsid w:val="00D36DE1"/>
    <w:rsid w:val="00D43763"/>
    <w:rsid w:val="00D46003"/>
    <w:rsid w:val="00D53CE4"/>
    <w:rsid w:val="00D911C3"/>
    <w:rsid w:val="00D93776"/>
    <w:rsid w:val="00D94D1C"/>
    <w:rsid w:val="00DA0DA0"/>
    <w:rsid w:val="00DA69C7"/>
    <w:rsid w:val="00DB0637"/>
    <w:rsid w:val="00DC0C94"/>
    <w:rsid w:val="00DC314D"/>
    <w:rsid w:val="00DD75A3"/>
    <w:rsid w:val="00DF2C6B"/>
    <w:rsid w:val="00E015D1"/>
    <w:rsid w:val="00E07608"/>
    <w:rsid w:val="00E1159C"/>
    <w:rsid w:val="00E11ED4"/>
    <w:rsid w:val="00E31524"/>
    <w:rsid w:val="00E35497"/>
    <w:rsid w:val="00E5003B"/>
    <w:rsid w:val="00E52473"/>
    <w:rsid w:val="00E63CC0"/>
    <w:rsid w:val="00E66187"/>
    <w:rsid w:val="00E70E96"/>
    <w:rsid w:val="00E932F3"/>
    <w:rsid w:val="00E93A8F"/>
    <w:rsid w:val="00E94829"/>
    <w:rsid w:val="00EA599F"/>
    <w:rsid w:val="00ED49A8"/>
    <w:rsid w:val="00EF4719"/>
    <w:rsid w:val="00EF5F7D"/>
    <w:rsid w:val="00F0196C"/>
    <w:rsid w:val="00F04961"/>
    <w:rsid w:val="00F05C12"/>
    <w:rsid w:val="00F07DB4"/>
    <w:rsid w:val="00F26221"/>
    <w:rsid w:val="00F56344"/>
    <w:rsid w:val="00F57227"/>
    <w:rsid w:val="00F70A3C"/>
    <w:rsid w:val="00F8177E"/>
    <w:rsid w:val="00F90DE3"/>
    <w:rsid w:val="00F92C6C"/>
    <w:rsid w:val="00FA3481"/>
    <w:rsid w:val="00FA7EF5"/>
    <w:rsid w:val="00FB12BC"/>
    <w:rsid w:val="00FB42F7"/>
    <w:rsid w:val="00FC791B"/>
    <w:rsid w:val="00FF39D3"/>
    <w:rsid w:val="00FF576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CF0557-C417-4B71-A734-B1E105B99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073B"/>
  </w:style>
  <w:style w:type="paragraph" w:styleId="Titre1">
    <w:name w:val="heading 1"/>
    <w:basedOn w:val="Normal"/>
    <w:link w:val="Titre1Car"/>
    <w:uiPriority w:val="9"/>
    <w:qFormat/>
    <w:rsid w:val="00E93A8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AA073B"/>
    <w:pPr>
      <w:autoSpaceDE w:val="0"/>
      <w:autoSpaceDN w:val="0"/>
      <w:adjustRightInd w:val="0"/>
      <w:spacing w:after="0" w:line="240" w:lineRule="auto"/>
    </w:pPr>
    <w:rPr>
      <w:rFonts w:ascii="Martel" w:hAnsi="Martel" w:cs="Martel"/>
      <w:color w:val="000000"/>
      <w:sz w:val="24"/>
      <w:szCs w:val="24"/>
    </w:rPr>
  </w:style>
  <w:style w:type="paragraph" w:customStyle="1" w:styleId="Style1">
    <w:name w:val="Style1"/>
    <w:basedOn w:val="Normal"/>
    <w:link w:val="Style1Car"/>
    <w:qFormat/>
    <w:rsid w:val="00FA3481"/>
    <w:rPr>
      <w:rFonts w:ascii="Arial" w:hAnsi="Arial" w:cs="Arial"/>
      <w:color w:val="222222"/>
      <w:shd w:val="clear" w:color="auto" w:fill="FFFFFF"/>
    </w:rPr>
  </w:style>
  <w:style w:type="character" w:customStyle="1" w:styleId="Style1Car">
    <w:name w:val="Style1 Car"/>
    <w:basedOn w:val="Policepardfaut"/>
    <w:link w:val="Style1"/>
    <w:rsid w:val="00FA3481"/>
    <w:rPr>
      <w:rFonts w:ascii="Arial" w:hAnsi="Arial" w:cs="Arial"/>
      <w:color w:val="222222"/>
    </w:rPr>
  </w:style>
  <w:style w:type="paragraph" w:styleId="En-tte">
    <w:name w:val="header"/>
    <w:basedOn w:val="Normal"/>
    <w:link w:val="En-tteCar"/>
    <w:uiPriority w:val="99"/>
    <w:unhideWhenUsed/>
    <w:rsid w:val="00794C6E"/>
    <w:pPr>
      <w:tabs>
        <w:tab w:val="center" w:pos="4536"/>
        <w:tab w:val="right" w:pos="9072"/>
      </w:tabs>
      <w:spacing w:after="0" w:line="240" w:lineRule="auto"/>
    </w:pPr>
  </w:style>
  <w:style w:type="character" w:customStyle="1" w:styleId="En-tteCar">
    <w:name w:val="En-tête Car"/>
    <w:basedOn w:val="Policepardfaut"/>
    <w:link w:val="En-tte"/>
    <w:uiPriority w:val="99"/>
    <w:rsid w:val="00794C6E"/>
  </w:style>
  <w:style w:type="paragraph" w:styleId="Pieddepage">
    <w:name w:val="footer"/>
    <w:basedOn w:val="Normal"/>
    <w:link w:val="PieddepageCar"/>
    <w:uiPriority w:val="99"/>
    <w:unhideWhenUsed/>
    <w:rsid w:val="00794C6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94C6E"/>
  </w:style>
  <w:style w:type="paragraph" w:styleId="Citationintense">
    <w:name w:val="Intense Quote"/>
    <w:basedOn w:val="Normal"/>
    <w:next w:val="Normal"/>
    <w:link w:val="CitationintenseCar"/>
    <w:uiPriority w:val="30"/>
    <w:qFormat/>
    <w:rsid w:val="00646FE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646FEC"/>
    <w:rPr>
      <w:i/>
      <w:iCs/>
      <w:color w:val="5B9BD5" w:themeColor="accent1"/>
    </w:rPr>
  </w:style>
  <w:style w:type="paragraph" w:styleId="Paragraphedeliste">
    <w:name w:val="List Paragraph"/>
    <w:basedOn w:val="Normal"/>
    <w:uiPriority w:val="34"/>
    <w:qFormat/>
    <w:rsid w:val="00FA7EF5"/>
    <w:pPr>
      <w:ind w:left="720"/>
      <w:contextualSpacing/>
    </w:pPr>
    <w:rPr>
      <w:rFonts w:ascii="Calibri" w:eastAsia="Calibri" w:hAnsi="Calibri" w:cs="Calibri"/>
      <w:lang w:eastAsia="fr-FR"/>
    </w:rPr>
  </w:style>
  <w:style w:type="character" w:styleId="Lienhypertexte">
    <w:name w:val="Hyperlink"/>
    <w:basedOn w:val="Policepardfaut"/>
    <w:uiPriority w:val="99"/>
    <w:unhideWhenUsed/>
    <w:rsid w:val="00A06A31"/>
    <w:rPr>
      <w:color w:val="0000FF"/>
      <w:u w:val="single"/>
    </w:rPr>
  </w:style>
  <w:style w:type="table" w:customStyle="1" w:styleId="TableauGrille1Clair-Accentuation31">
    <w:name w:val="Tableau Grille 1 Clair - Accentuation 31"/>
    <w:basedOn w:val="TableauNormal"/>
    <w:uiPriority w:val="46"/>
    <w:rsid w:val="00A06A31"/>
    <w:pPr>
      <w:spacing w:after="0" w:line="240" w:lineRule="auto"/>
    </w:pPr>
    <w:rPr>
      <w:rFonts w:ascii="Calibri" w:eastAsia="Calibri" w:hAnsi="Calibri" w:cs="Calibri"/>
      <w:lang w:eastAsia="fr-FR"/>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lledutableau">
    <w:name w:val="Table Grid"/>
    <w:basedOn w:val="TableauNormal"/>
    <w:uiPriority w:val="39"/>
    <w:rsid w:val="00A06A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A06A31"/>
    <w:rPr>
      <w:sz w:val="16"/>
      <w:szCs w:val="16"/>
    </w:rPr>
  </w:style>
  <w:style w:type="paragraph" w:styleId="Commentaire">
    <w:name w:val="annotation text"/>
    <w:basedOn w:val="Normal"/>
    <w:link w:val="CommentaireCar"/>
    <w:uiPriority w:val="99"/>
    <w:unhideWhenUsed/>
    <w:rsid w:val="00A06A31"/>
    <w:pPr>
      <w:spacing w:line="240" w:lineRule="auto"/>
    </w:pPr>
    <w:rPr>
      <w:sz w:val="20"/>
      <w:szCs w:val="20"/>
    </w:rPr>
  </w:style>
  <w:style w:type="character" w:customStyle="1" w:styleId="CommentaireCar">
    <w:name w:val="Commentaire Car"/>
    <w:basedOn w:val="Policepardfaut"/>
    <w:link w:val="Commentaire"/>
    <w:uiPriority w:val="99"/>
    <w:rsid w:val="00A06A31"/>
    <w:rPr>
      <w:sz w:val="20"/>
      <w:szCs w:val="20"/>
    </w:rPr>
  </w:style>
  <w:style w:type="character" w:customStyle="1" w:styleId="link-wrapper">
    <w:name w:val="link-wrapper"/>
    <w:basedOn w:val="Policepardfaut"/>
    <w:rsid w:val="00A06A31"/>
  </w:style>
  <w:style w:type="paragraph" w:styleId="Textedebulles">
    <w:name w:val="Balloon Text"/>
    <w:basedOn w:val="Normal"/>
    <w:link w:val="TextedebullesCar"/>
    <w:uiPriority w:val="99"/>
    <w:semiHidden/>
    <w:unhideWhenUsed/>
    <w:rsid w:val="00A06A3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06A31"/>
    <w:rPr>
      <w:rFonts w:ascii="Segoe UI" w:hAnsi="Segoe UI" w:cs="Segoe UI"/>
      <w:sz w:val="18"/>
      <w:szCs w:val="18"/>
    </w:rPr>
  </w:style>
  <w:style w:type="paragraph" w:customStyle="1" w:styleId="LO-Normal">
    <w:name w:val="LO-Normal"/>
    <w:next w:val="Normal"/>
    <w:qFormat/>
    <w:rsid w:val="00E93A8F"/>
    <w:pPr>
      <w:suppressAutoHyphens/>
      <w:spacing w:before="120" w:after="120" w:line="360" w:lineRule="auto"/>
      <w:ind w:firstLine="284"/>
      <w:jc w:val="both"/>
    </w:pPr>
    <w:rPr>
      <w:rFonts w:ascii="Times New Roman" w:eastAsia="Calibri" w:hAnsi="Times New Roman" w:cs="Times New Roman"/>
      <w:sz w:val="24"/>
    </w:rPr>
  </w:style>
  <w:style w:type="character" w:customStyle="1" w:styleId="Titre1Car">
    <w:name w:val="Titre 1 Car"/>
    <w:basedOn w:val="Policepardfaut"/>
    <w:link w:val="Titre1"/>
    <w:uiPriority w:val="9"/>
    <w:rsid w:val="00E93A8F"/>
    <w:rPr>
      <w:rFonts w:ascii="Times New Roman" w:eastAsia="Times New Roman" w:hAnsi="Times New Roman" w:cs="Times New Roman"/>
      <w:b/>
      <w:bCs/>
      <w:kern w:val="36"/>
      <w:sz w:val="48"/>
      <w:szCs w:val="48"/>
      <w:lang w:eastAsia="fr-FR"/>
    </w:rPr>
  </w:style>
  <w:style w:type="character" w:customStyle="1" w:styleId="a-size-large">
    <w:name w:val="a-size-large"/>
    <w:basedOn w:val="Policepardfaut"/>
    <w:rsid w:val="00E93A8F"/>
  </w:style>
  <w:style w:type="character" w:customStyle="1" w:styleId="ff5">
    <w:name w:val="ff5"/>
    <w:basedOn w:val="Policepardfaut"/>
    <w:rsid w:val="005E2F37"/>
  </w:style>
  <w:style w:type="paragraph" w:customStyle="1" w:styleId="Paragraphedeliste1">
    <w:name w:val="Paragraphe de liste1"/>
    <w:basedOn w:val="Normal"/>
    <w:qFormat/>
    <w:rsid w:val="00EF5F7D"/>
    <w:pPr>
      <w:suppressAutoHyphens/>
      <w:spacing w:before="120" w:after="280" w:line="256" w:lineRule="auto"/>
      <w:ind w:left="720"/>
    </w:pPr>
    <w:rPr>
      <w:rFonts w:ascii="Times New Roman" w:eastAsia="Calibri" w:hAnsi="Times New Roman" w:cs="Times New Roman"/>
      <w:sz w:val="28"/>
    </w:rPr>
  </w:style>
  <w:style w:type="character" w:customStyle="1" w:styleId="Policepardfaut1">
    <w:name w:val="Police par défaut1"/>
    <w:qFormat/>
    <w:rsid w:val="00EF5F7D"/>
  </w:style>
  <w:style w:type="paragraph" w:styleId="Lgende">
    <w:name w:val="caption"/>
    <w:basedOn w:val="Normal"/>
    <w:next w:val="Normal"/>
    <w:uiPriority w:val="35"/>
    <w:unhideWhenUsed/>
    <w:qFormat/>
    <w:rsid w:val="00EF5F7D"/>
    <w:pPr>
      <w:spacing w:after="200" w:line="240" w:lineRule="auto"/>
    </w:pPr>
    <w:rPr>
      <w:i/>
      <w:iCs/>
      <w:color w:val="44546A" w:themeColor="text2"/>
      <w:sz w:val="18"/>
      <w:szCs w:val="18"/>
    </w:rPr>
  </w:style>
  <w:style w:type="table" w:customStyle="1" w:styleId="Tableausimple21">
    <w:name w:val="Tableau simple 21"/>
    <w:basedOn w:val="TableauNormal"/>
    <w:uiPriority w:val="42"/>
    <w:rsid w:val="005B51D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tedebasdepage">
    <w:name w:val="footnote text"/>
    <w:basedOn w:val="Normal"/>
    <w:link w:val="NotedebasdepageCar"/>
    <w:uiPriority w:val="99"/>
    <w:semiHidden/>
    <w:unhideWhenUsed/>
    <w:rsid w:val="0003671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3671B"/>
    <w:rPr>
      <w:sz w:val="20"/>
      <w:szCs w:val="20"/>
    </w:rPr>
  </w:style>
  <w:style w:type="character" w:styleId="Appelnotedebasdep">
    <w:name w:val="footnote reference"/>
    <w:basedOn w:val="Policepardfaut"/>
    <w:uiPriority w:val="99"/>
    <w:semiHidden/>
    <w:unhideWhenUsed/>
    <w:rsid w:val="0003671B"/>
    <w:rPr>
      <w:vertAlign w:val="superscript"/>
    </w:rPr>
  </w:style>
  <w:style w:type="character" w:styleId="lev">
    <w:name w:val="Strong"/>
    <w:basedOn w:val="Policepardfaut"/>
    <w:uiPriority w:val="22"/>
    <w:qFormat/>
    <w:rsid w:val="0003671B"/>
    <w:rPr>
      <w:b/>
      <w:bCs/>
    </w:rPr>
  </w:style>
  <w:style w:type="character" w:customStyle="1" w:styleId="hljs-tag">
    <w:name w:val="hljs-tag"/>
    <w:basedOn w:val="Policepardfaut"/>
    <w:rsid w:val="0078792D"/>
  </w:style>
  <w:style w:type="character" w:customStyle="1" w:styleId="hljs-name">
    <w:name w:val="hljs-name"/>
    <w:basedOn w:val="Policepardfaut"/>
    <w:rsid w:val="0078792D"/>
  </w:style>
  <w:style w:type="character" w:customStyle="1" w:styleId="hljs-attr">
    <w:name w:val="hljs-attr"/>
    <w:basedOn w:val="Policepardfaut"/>
    <w:rsid w:val="0078792D"/>
  </w:style>
  <w:style w:type="character" w:customStyle="1" w:styleId="hljs-string">
    <w:name w:val="hljs-string"/>
    <w:basedOn w:val="Policepardfaut"/>
    <w:rsid w:val="0078792D"/>
  </w:style>
  <w:style w:type="character" w:customStyle="1" w:styleId="wsb">
    <w:name w:val="wsb"/>
    <w:basedOn w:val="Policepardfaut"/>
    <w:rsid w:val="003943A5"/>
  </w:style>
  <w:style w:type="character" w:customStyle="1" w:styleId="ff8">
    <w:name w:val="ff8"/>
    <w:basedOn w:val="Policepardfaut"/>
    <w:rsid w:val="003943A5"/>
  </w:style>
  <w:style w:type="character" w:customStyle="1" w:styleId="ff1">
    <w:name w:val="ff1"/>
    <w:basedOn w:val="Policepardfaut"/>
    <w:rsid w:val="003943A5"/>
  </w:style>
  <w:style w:type="character" w:styleId="Textedelespacerserv">
    <w:name w:val="Placeholder Text"/>
    <w:basedOn w:val="Policepardfaut"/>
    <w:uiPriority w:val="99"/>
    <w:semiHidden/>
    <w:rsid w:val="00EA599F"/>
    <w:rPr>
      <w:color w:val="808080"/>
    </w:rPr>
  </w:style>
  <w:style w:type="paragraph" w:styleId="TM1">
    <w:name w:val="toc 1"/>
    <w:basedOn w:val="Normal"/>
    <w:next w:val="Normal"/>
    <w:autoRedefine/>
    <w:uiPriority w:val="39"/>
    <w:unhideWhenUsed/>
    <w:rsid w:val="00F70A3C"/>
    <w:pPr>
      <w:spacing w:after="100" w:line="276" w:lineRule="auto"/>
    </w:pPr>
    <w:rPr>
      <w:rFonts w:asciiTheme="majorBidi" w:hAnsiTheme="majorBidi"/>
      <w:sz w:val="24"/>
    </w:rPr>
  </w:style>
  <w:style w:type="paragraph" w:styleId="Notedefin">
    <w:name w:val="endnote text"/>
    <w:basedOn w:val="Normal"/>
    <w:link w:val="NotedefinCar"/>
    <w:uiPriority w:val="99"/>
    <w:semiHidden/>
    <w:unhideWhenUsed/>
    <w:rsid w:val="004B3051"/>
    <w:pPr>
      <w:spacing w:after="0" w:line="240" w:lineRule="auto"/>
    </w:pPr>
    <w:rPr>
      <w:sz w:val="20"/>
      <w:szCs w:val="20"/>
    </w:rPr>
  </w:style>
  <w:style w:type="character" w:customStyle="1" w:styleId="NotedefinCar">
    <w:name w:val="Note de fin Car"/>
    <w:basedOn w:val="Policepardfaut"/>
    <w:link w:val="Notedefin"/>
    <w:uiPriority w:val="99"/>
    <w:semiHidden/>
    <w:rsid w:val="004B3051"/>
    <w:rPr>
      <w:sz w:val="20"/>
      <w:szCs w:val="20"/>
    </w:rPr>
  </w:style>
  <w:style w:type="character" w:styleId="Appeldenotedefin">
    <w:name w:val="endnote reference"/>
    <w:basedOn w:val="Policepardfaut"/>
    <w:uiPriority w:val="99"/>
    <w:semiHidden/>
    <w:unhideWhenUsed/>
    <w:rsid w:val="004B3051"/>
    <w:rPr>
      <w:vertAlign w:val="superscript"/>
    </w:rPr>
  </w:style>
  <w:style w:type="character" w:customStyle="1" w:styleId="a-bak">
    <w:name w:val="a-bak"/>
    <w:basedOn w:val="Policepardfaut"/>
    <w:rsid w:val="00F90D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108998">
      <w:bodyDiv w:val="1"/>
      <w:marLeft w:val="0"/>
      <w:marRight w:val="0"/>
      <w:marTop w:val="0"/>
      <w:marBottom w:val="0"/>
      <w:divBdr>
        <w:top w:val="none" w:sz="0" w:space="0" w:color="auto"/>
        <w:left w:val="none" w:sz="0" w:space="0" w:color="auto"/>
        <w:bottom w:val="none" w:sz="0" w:space="0" w:color="auto"/>
        <w:right w:val="none" w:sz="0" w:space="0" w:color="auto"/>
      </w:divBdr>
    </w:div>
    <w:div w:id="322592474">
      <w:bodyDiv w:val="1"/>
      <w:marLeft w:val="0"/>
      <w:marRight w:val="0"/>
      <w:marTop w:val="0"/>
      <w:marBottom w:val="0"/>
      <w:divBdr>
        <w:top w:val="none" w:sz="0" w:space="0" w:color="auto"/>
        <w:left w:val="none" w:sz="0" w:space="0" w:color="auto"/>
        <w:bottom w:val="none" w:sz="0" w:space="0" w:color="auto"/>
        <w:right w:val="none" w:sz="0" w:space="0" w:color="auto"/>
      </w:divBdr>
    </w:div>
    <w:div w:id="795639168">
      <w:bodyDiv w:val="1"/>
      <w:marLeft w:val="0"/>
      <w:marRight w:val="0"/>
      <w:marTop w:val="0"/>
      <w:marBottom w:val="0"/>
      <w:divBdr>
        <w:top w:val="none" w:sz="0" w:space="0" w:color="auto"/>
        <w:left w:val="none" w:sz="0" w:space="0" w:color="auto"/>
        <w:bottom w:val="none" w:sz="0" w:space="0" w:color="auto"/>
        <w:right w:val="none" w:sz="0" w:space="0" w:color="auto"/>
      </w:divBdr>
    </w:div>
    <w:div w:id="139338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utura-sciences.com/sciences/dossiers/aeronautique-satellites-plus-fort-big-brother-1087/"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4.jpeg"/><Relationship Id="rId11" Type="http://schemas.openxmlformats.org/officeDocument/2006/relationships/header" Target="header2.xml"/><Relationship Id="rId24" Type="http://schemas.openxmlformats.org/officeDocument/2006/relationships/hyperlink" Target="https://www.futura-sciences.com/sciences/definitions/physique-emission-389/"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s://www.futura-sciences.com/sciences/definitions/physique-frequence-3940/"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6.jpe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hyperlink" Target="https://www.futura-sciences.com/sciences/definitions/physique-duree-14966/"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lidarradar.com/"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8.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Placeholder3</b:Tag>
    <b:SourceType>ArticleInAPeriodical</b:SourceType>
    <b:Guid>{B08CF4B4-64A3-4C5D-B6B5-646F71A1EAC0}</b:Guid>
    <b:RefOrder>3</b:RefOrder>
  </b:Source>
  <b:Source>
    <b:Tag>Placeholder4</b:Tag>
    <b:SourceType>ArticleInAPeriodical</b:SourceType>
    <b:Guid>{B618753D-A8B6-40AA-87D0-93D84CB44FB9}</b:Guid>
    <b:RefOrder>4</b:RefOrder>
  </b:Source>
</b:Sources>
</file>

<file path=customXml/itemProps1.xml><?xml version="1.0" encoding="utf-8"?>
<ds:datastoreItem xmlns:ds="http://schemas.openxmlformats.org/officeDocument/2006/customXml" ds:itemID="{2BC8DD8A-D2E8-4949-ABF7-4597E5FC4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13846</Words>
  <Characters>76155</Characters>
  <Application>Microsoft Office Word</Application>
  <DocSecurity>0</DocSecurity>
  <Lines>634</Lines>
  <Paragraphs>179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cp:lastPrinted>2020-09-12T16:01:00Z</cp:lastPrinted>
  <dcterms:created xsi:type="dcterms:W3CDTF">2021-07-04T06:48:00Z</dcterms:created>
  <dcterms:modified xsi:type="dcterms:W3CDTF">2021-07-04T06:48:00Z</dcterms:modified>
</cp:coreProperties>
</file>